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6302" w14:textId="5CB0A6DB" w:rsidR="00BF6349" w:rsidRPr="005F7C6F" w:rsidRDefault="00866D57">
      <w:pPr>
        <w:pStyle w:val="Ttulo"/>
      </w:pPr>
      <w:r w:rsidRPr="005F7C6F">
        <w:t>Anexo II. Memoria Técnica</w:t>
      </w:r>
    </w:p>
    <w:p w14:paraId="0E792637" w14:textId="7AB47519" w:rsidR="000603DF" w:rsidRDefault="003460EB" w:rsidP="00D90C95">
      <w:pPr>
        <w:jc w:val="both"/>
      </w:pPr>
      <w:r w:rsidRPr="005F7C6F">
        <w:t>Este formulari</w:t>
      </w:r>
      <w:r w:rsidR="0022410C" w:rsidRPr="005F7C6F">
        <w:t>o d</w:t>
      </w:r>
      <w:r w:rsidRPr="005F7C6F">
        <w:t>ebe ser c</w:t>
      </w:r>
      <w:r w:rsidR="00F46CFB" w:rsidRPr="005F7C6F">
        <w:t>umplimentado</w:t>
      </w:r>
      <w:r w:rsidRPr="005F7C6F">
        <w:t xml:space="preserve"> por la empresa solicitante de financiación, utilizando únicamente este modelo, sin modificar su formato.</w:t>
      </w:r>
      <w:r w:rsidR="00D90C95">
        <w:t xml:space="preserve"> </w:t>
      </w:r>
      <w:r w:rsidR="00AA70E6">
        <w:t xml:space="preserve">Se deben cumplimentar </w:t>
      </w:r>
      <w:r w:rsidR="00AA70E6" w:rsidRPr="00BC241D">
        <w:rPr>
          <w:b/>
          <w:bCs/>
        </w:rPr>
        <w:t xml:space="preserve">las </w:t>
      </w:r>
      <w:r w:rsidR="000B27E9">
        <w:rPr>
          <w:b/>
          <w:bCs/>
        </w:rPr>
        <w:t>5</w:t>
      </w:r>
      <w:r w:rsidR="00AA70E6" w:rsidRPr="00BC241D">
        <w:rPr>
          <w:b/>
          <w:bCs/>
        </w:rPr>
        <w:t xml:space="preserve"> secciones del documento</w:t>
      </w:r>
      <w:r w:rsidR="00AA70E6">
        <w:t xml:space="preserve">. </w:t>
      </w:r>
      <w:r w:rsidR="00AF4336">
        <w:t xml:space="preserve">Las áreas </w:t>
      </w:r>
      <w:r w:rsidR="00AA70E6">
        <w:t>habilitadas para la introducción de información son las coloreadas</w:t>
      </w:r>
      <w:r w:rsidR="00AF4336" w:rsidRPr="007C4260">
        <w:t xml:space="preserve"> en verde</w:t>
      </w:r>
      <w:r w:rsidR="007C4260">
        <w:t>.</w:t>
      </w:r>
      <w:r w:rsidR="000603DF">
        <w:t xml:space="preserve"> </w:t>
      </w:r>
    </w:p>
    <w:p w14:paraId="3580A079" w14:textId="384CFCF8" w:rsidR="00461FAA" w:rsidRDefault="00461FAA" w:rsidP="00D90C95">
      <w:pPr>
        <w:jc w:val="both"/>
      </w:pPr>
      <w:r>
        <w:t xml:space="preserve">Notas </w:t>
      </w:r>
      <w:r w:rsidR="00FC716C">
        <w:t>sobre el formato de los datos</w:t>
      </w:r>
      <w:r>
        <w:t>:</w:t>
      </w:r>
    </w:p>
    <w:p w14:paraId="527E124E" w14:textId="2B5E2977" w:rsidR="009A30CC" w:rsidRDefault="009A30CC" w:rsidP="000603DF">
      <w:pPr>
        <w:pStyle w:val="Prrafodelista"/>
        <w:numPr>
          <w:ilvl w:val="0"/>
          <w:numId w:val="13"/>
        </w:numPr>
        <w:jc w:val="both"/>
      </w:pPr>
      <w:r>
        <w:t xml:space="preserve">Donde se requiere texto libre, escribir en </w:t>
      </w:r>
      <w:r w:rsidR="0048562C">
        <w:t>tamaño de fuente</w:t>
      </w:r>
      <w:r>
        <w:t xml:space="preserve"> 8, ciñéndose en lo posible a los límites mínimo y máximo de palabras indicados</w:t>
      </w:r>
    </w:p>
    <w:p w14:paraId="0EBF2EF4" w14:textId="4A5FA65D" w:rsidR="00BF6349" w:rsidRDefault="000603DF" w:rsidP="000603DF">
      <w:pPr>
        <w:pStyle w:val="Prrafodelista"/>
        <w:numPr>
          <w:ilvl w:val="0"/>
          <w:numId w:val="13"/>
        </w:numPr>
        <w:jc w:val="both"/>
      </w:pPr>
      <w:r>
        <w:t xml:space="preserve">Donde se requieran fechas, introducir en formato </w:t>
      </w:r>
      <w:proofErr w:type="spellStart"/>
      <w:r w:rsidR="00074F51" w:rsidRPr="007E3C89">
        <w:rPr>
          <w:i/>
          <w:iCs/>
        </w:rPr>
        <w:t>dd</w:t>
      </w:r>
      <w:proofErr w:type="spellEnd"/>
      <w:r w:rsidR="00074F51" w:rsidRPr="007E3C89">
        <w:rPr>
          <w:i/>
          <w:iCs/>
        </w:rPr>
        <w:t>/mm/</w:t>
      </w:r>
      <w:proofErr w:type="spellStart"/>
      <w:r w:rsidR="00074F51" w:rsidRPr="007E3C89">
        <w:rPr>
          <w:i/>
          <w:iCs/>
        </w:rPr>
        <w:t>yy</w:t>
      </w:r>
      <w:proofErr w:type="spellEnd"/>
      <w:r w:rsidR="00074F51">
        <w:t xml:space="preserve"> (ej. </w:t>
      </w:r>
      <w:r w:rsidRPr="0000403B">
        <w:rPr>
          <w:i/>
          <w:iCs/>
        </w:rPr>
        <w:t xml:space="preserve">20/02/25 </w:t>
      </w:r>
      <w:r w:rsidR="00074F51">
        <w:t>para 20 de febrero de 2025)</w:t>
      </w:r>
    </w:p>
    <w:p w14:paraId="412FF007" w14:textId="2D0B005A" w:rsidR="00074F51" w:rsidRDefault="00074F51" w:rsidP="000603DF">
      <w:pPr>
        <w:pStyle w:val="Prrafodelista"/>
        <w:numPr>
          <w:ilvl w:val="0"/>
          <w:numId w:val="13"/>
        </w:numPr>
        <w:jc w:val="both"/>
      </w:pPr>
      <w:r>
        <w:t>Donde se requieran valores numéricos indicar</w:t>
      </w:r>
      <w:r w:rsidR="0000403B">
        <w:t>los</w:t>
      </w:r>
      <w:r>
        <w:t xml:space="preserve"> con o sin decimales</w:t>
      </w:r>
      <w:r w:rsidR="0000403B">
        <w:t xml:space="preserve">. Caso de </w:t>
      </w:r>
      <w:r w:rsidR="007E2782">
        <w:t>necesitar</w:t>
      </w:r>
      <w:r w:rsidR="0000403B">
        <w:t xml:space="preserve"> decimales,</w:t>
      </w:r>
      <w:r>
        <w:t xml:space="preserve"> </w:t>
      </w:r>
      <w:r w:rsidR="0000403B">
        <w:t>utilizar</w:t>
      </w:r>
      <w:r>
        <w:t xml:space="preserve"> la coma (,) </w:t>
      </w:r>
      <w:r w:rsidR="0000403B">
        <w:t>decimal</w:t>
      </w:r>
    </w:p>
    <w:p w14:paraId="1405324A" w14:textId="62858EA9" w:rsidR="00BC241D" w:rsidRDefault="007E3C89" w:rsidP="000603DF">
      <w:pPr>
        <w:pStyle w:val="Prrafodelista"/>
        <w:numPr>
          <w:ilvl w:val="0"/>
          <w:numId w:val="13"/>
        </w:numPr>
        <w:jc w:val="both"/>
      </w:pPr>
      <w:r>
        <w:t xml:space="preserve">Si un valor numérico es cero, indicarlo explícitamente.  </w:t>
      </w:r>
      <w:r w:rsidR="00141288">
        <w:t>Se dejarán</w:t>
      </w:r>
      <w:r>
        <w:t xml:space="preserve"> </w:t>
      </w:r>
      <w:r w:rsidR="004C1865">
        <w:t>celdas vacías</w:t>
      </w:r>
      <w:r>
        <w:t xml:space="preserve"> solamente en caso de haber una ausencia real de valor (por ejemplo, porque no hay deuda financiera)</w:t>
      </w:r>
    </w:p>
    <w:p w14:paraId="7832476B" w14:textId="77777777" w:rsidR="004E0636" w:rsidRDefault="004E0636" w:rsidP="004E0636">
      <w:pPr>
        <w:jc w:val="both"/>
      </w:pPr>
    </w:p>
    <w:p w14:paraId="6E9BAC33" w14:textId="77777777" w:rsidR="004E0636" w:rsidRDefault="004E0636" w:rsidP="004E0636">
      <w:pPr>
        <w:jc w:val="both"/>
      </w:pPr>
    </w:p>
    <w:p w14:paraId="1F304268" w14:textId="415000D2" w:rsidR="0039445D" w:rsidRPr="004E0636" w:rsidRDefault="0039445D" w:rsidP="0039445D">
      <w:pPr>
        <w:jc w:val="center"/>
        <w:rPr>
          <w:i/>
          <w:iCs/>
        </w:rPr>
      </w:pPr>
      <w:r w:rsidRPr="004E0636">
        <w:rPr>
          <w:i/>
          <w:iCs/>
        </w:rPr>
        <w:t xml:space="preserve">Este documento consta de </w:t>
      </w:r>
      <w:r w:rsidR="009535A1">
        <w:rPr>
          <w:i/>
          <w:iCs/>
        </w:rPr>
        <w:t>10</w:t>
      </w:r>
      <w:r w:rsidRPr="004E0636">
        <w:rPr>
          <w:i/>
          <w:iCs/>
        </w:rPr>
        <w:t xml:space="preserve"> páginas</w:t>
      </w:r>
    </w:p>
    <w:p w14:paraId="0FB78E75" w14:textId="1DCFCDFF" w:rsidR="00BC241D" w:rsidRDefault="00BC241D">
      <w:r>
        <w:br w:type="page"/>
      </w:r>
    </w:p>
    <w:p w14:paraId="5778F76B" w14:textId="53F8513A" w:rsidR="00BF6349" w:rsidRPr="005F7C6F" w:rsidRDefault="003460EB" w:rsidP="007E46E4">
      <w:pPr>
        <w:pStyle w:val="Ttulo1"/>
      </w:pPr>
      <w:r w:rsidRPr="005F7C6F">
        <w:lastRenderedPageBreak/>
        <w:t>1. Justificación de la inversión o del circulante</w:t>
      </w:r>
    </w:p>
    <w:p w14:paraId="7CFC586D" w14:textId="0C31E0F9" w:rsidR="007A5D34" w:rsidRDefault="00EC2DE4" w:rsidP="007E46E4">
      <w:r w:rsidRPr="00220557">
        <w:t>En esta sección se debe explicar la finalidad del préstamo. La información debe ser clara, concreta, y en lo posible concisa: ¿qué necesita la empresa y para qué solicita la financiación?</w:t>
      </w:r>
      <w:r w:rsidR="00CE07B1">
        <w:t xml:space="preserve"> </w:t>
      </w:r>
      <w:r w:rsidR="007A5D34">
        <w:t xml:space="preserve"> La sección consta de dos subsecciones:</w:t>
      </w:r>
    </w:p>
    <w:p w14:paraId="056603D6" w14:textId="6C4B569C" w:rsidR="00EC2DE4" w:rsidRPr="00272A2C" w:rsidRDefault="00CE07B1" w:rsidP="00CE07B1">
      <w:pPr>
        <w:pStyle w:val="Prrafodelista"/>
        <w:numPr>
          <w:ilvl w:val="0"/>
          <w:numId w:val="12"/>
        </w:numPr>
        <w:rPr>
          <w:b/>
          <w:bCs/>
        </w:rPr>
      </w:pPr>
      <w:r>
        <w:t>Si se trata de</w:t>
      </w:r>
      <w:r w:rsidR="008D38A6">
        <w:t xml:space="preserve"> una </w:t>
      </w:r>
      <w:r w:rsidR="008D38A6" w:rsidRPr="00272A2C">
        <w:rPr>
          <w:b/>
          <w:bCs/>
        </w:rPr>
        <w:t>solicitud de financiación para</w:t>
      </w:r>
      <w:r w:rsidR="00272A2C">
        <w:rPr>
          <w:b/>
          <w:bCs/>
        </w:rPr>
        <w:t xml:space="preserve"> una</w:t>
      </w:r>
      <w:r w:rsidRPr="00272A2C">
        <w:rPr>
          <w:b/>
          <w:bCs/>
        </w:rPr>
        <w:t xml:space="preserve"> inversión</w:t>
      </w:r>
      <w:r w:rsidR="001E3979">
        <w:rPr>
          <w:b/>
          <w:bCs/>
        </w:rPr>
        <w:t xml:space="preserve"> en activos </w:t>
      </w:r>
      <w:r w:rsidR="001E3979" w:rsidRPr="00A93FB8">
        <w:rPr>
          <w:b/>
          <w:bCs/>
        </w:rPr>
        <w:t>materiales o participaciones empresariales</w:t>
      </w:r>
      <w:r w:rsidR="00060F40">
        <w:rPr>
          <w:b/>
          <w:bCs/>
        </w:rPr>
        <w:t>,</w:t>
      </w:r>
      <w:r w:rsidRPr="00272A2C">
        <w:rPr>
          <w:b/>
          <w:bCs/>
        </w:rPr>
        <w:t xml:space="preserve"> </w:t>
      </w:r>
      <w:r w:rsidR="008C589B">
        <w:rPr>
          <w:b/>
          <w:bCs/>
        </w:rPr>
        <w:t>cumplimentar</w:t>
      </w:r>
      <w:r w:rsidRPr="00272A2C">
        <w:rPr>
          <w:b/>
          <w:bCs/>
        </w:rPr>
        <w:t xml:space="preserve"> la </w:t>
      </w:r>
      <w:r w:rsidR="007A5D34" w:rsidRPr="00272A2C">
        <w:rPr>
          <w:b/>
          <w:bCs/>
        </w:rPr>
        <w:t>sub</w:t>
      </w:r>
      <w:r w:rsidRPr="00272A2C">
        <w:rPr>
          <w:b/>
          <w:bCs/>
        </w:rPr>
        <w:t xml:space="preserve">sección </w:t>
      </w:r>
      <w:r w:rsidRPr="006606F7">
        <w:rPr>
          <w:b/>
          <w:bCs/>
        </w:rPr>
        <w:t>1.1</w:t>
      </w:r>
      <w:r w:rsidR="00060F40" w:rsidRPr="006606F7">
        <w:rPr>
          <w:b/>
          <w:bCs/>
        </w:rPr>
        <w:t xml:space="preserve"> </w:t>
      </w:r>
    </w:p>
    <w:p w14:paraId="50396561" w14:textId="13B864A8" w:rsidR="001E3979" w:rsidRPr="001E3979" w:rsidRDefault="001E3979" w:rsidP="001E3979">
      <w:pPr>
        <w:pStyle w:val="Prrafodelista"/>
        <w:numPr>
          <w:ilvl w:val="0"/>
          <w:numId w:val="12"/>
        </w:numPr>
        <w:rPr>
          <w:b/>
          <w:bCs/>
        </w:rPr>
      </w:pPr>
      <w:r>
        <w:t xml:space="preserve">Si se trata de una </w:t>
      </w:r>
      <w:r w:rsidRPr="00272A2C">
        <w:rPr>
          <w:b/>
          <w:bCs/>
        </w:rPr>
        <w:t>solicitud de financiación para</w:t>
      </w:r>
      <w:r>
        <w:rPr>
          <w:b/>
          <w:bCs/>
        </w:rPr>
        <w:t xml:space="preserve"> una</w:t>
      </w:r>
      <w:r w:rsidRPr="00272A2C">
        <w:rPr>
          <w:b/>
          <w:bCs/>
        </w:rPr>
        <w:t xml:space="preserve"> inversión</w:t>
      </w:r>
      <w:r>
        <w:rPr>
          <w:b/>
          <w:bCs/>
        </w:rPr>
        <w:t xml:space="preserve"> en activo</w:t>
      </w:r>
      <w:r w:rsidRPr="00BE3BA1">
        <w:rPr>
          <w:b/>
          <w:bCs/>
        </w:rPr>
        <w:t>s inmateriales</w:t>
      </w:r>
      <w:r>
        <w:rPr>
          <w:b/>
          <w:bCs/>
        </w:rPr>
        <w:t>,</w:t>
      </w:r>
      <w:r w:rsidRPr="00272A2C">
        <w:rPr>
          <w:b/>
          <w:bCs/>
        </w:rPr>
        <w:t xml:space="preserve"> </w:t>
      </w:r>
      <w:r>
        <w:rPr>
          <w:b/>
          <w:bCs/>
        </w:rPr>
        <w:t>cumplimentar</w:t>
      </w:r>
      <w:r w:rsidRPr="00272A2C">
        <w:rPr>
          <w:b/>
          <w:bCs/>
        </w:rPr>
        <w:t xml:space="preserve"> la subsección </w:t>
      </w:r>
      <w:r w:rsidRPr="00BE3BA1">
        <w:rPr>
          <w:b/>
          <w:bCs/>
        </w:rPr>
        <w:t xml:space="preserve">1.2 </w:t>
      </w:r>
    </w:p>
    <w:p w14:paraId="6643E3BC" w14:textId="756919CF" w:rsidR="00CE07B1" w:rsidRPr="00272A2C" w:rsidRDefault="00CE07B1" w:rsidP="00CE07B1">
      <w:pPr>
        <w:pStyle w:val="Prrafodelista"/>
        <w:numPr>
          <w:ilvl w:val="0"/>
          <w:numId w:val="12"/>
        </w:numPr>
        <w:rPr>
          <w:b/>
          <w:bCs/>
        </w:rPr>
      </w:pPr>
      <w:r>
        <w:t>Si se trata de</w:t>
      </w:r>
      <w:r w:rsidR="008D38A6">
        <w:t xml:space="preserve"> una </w:t>
      </w:r>
      <w:r w:rsidR="008D38A6" w:rsidRPr="00272A2C">
        <w:rPr>
          <w:b/>
          <w:bCs/>
        </w:rPr>
        <w:t>solicitud de financiación para</w:t>
      </w:r>
      <w:r w:rsidRPr="00272A2C">
        <w:rPr>
          <w:b/>
          <w:bCs/>
        </w:rPr>
        <w:t xml:space="preserve"> circulante</w:t>
      </w:r>
      <w:r w:rsidR="00060F40">
        <w:rPr>
          <w:b/>
          <w:bCs/>
        </w:rPr>
        <w:t>,</w:t>
      </w:r>
      <w:r w:rsidRPr="00272A2C">
        <w:rPr>
          <w:b/>
          <w:bCs/>
        </w:rPr>
        <w:t xml:space="preserve"> </w:t>
      </w:r>
      <w:r w:rsidR="008C589B">
        <w:rPr>
          <w:b/>
          <w:bCs/>
        </w:rPr>
        <w:t>cumplimentar</w:t>
      </w:r>
      <w:r w:rsidR="008C589B" w:rsidRPr="00272A2C">
        <w:rPr>
          <w:b/>
          <w:bCs/>
        </w:rPr>
        <w:t xml:space="preserve"> </w:t>
      </w:r>
      <w:r w:rsidRPr="00272A2C">
        <w:rPr>
          <w:b/>
          <w:bCs/>
        </w:rPr>
        <w:t xml:space="preserve">la </w:t>
      </w:r>
      <w:r w:rsidR="007A5D34" w:rsidRPr="00272A2C">
        <w:rPr>
          <w:b/>
          <w:bCs/>
        </w:rPr>
        <w:t>sub</w:t>
      </w:r>
      <w:r w:rsidRPr="00272A2C">
        <w:rPr>
          <w:b/>
          <w:bCs/>
        </w:rPr>
        <w:t>sección</w:t>
      </w:r>
      <w:r w:rsidRPr="00BE3BA1">
        <w:rPr>
          <w:b/>
          <w:bCs/>
        </w:rPr>
        <w:t xml:space="preserve"> 1.</w:t>
      </w:r>
      <w:r w:rsidR="001E3979" w:rsidRPr="00BE3BA1">
        <w:rPr>
          <w:b/>
          <w:bCs/>
        </w:rPr>
        <w:t>3</w:t>
      </w:r>
    </w:p>
    <w:p w14:paraId="6E601D40" w14:textId="7A643DBF" w:rsidR="00CE07B1" w:rsidRPr="008D38A6" w:rsidRDefault="00CE07B1" w:rsidP="00D6230F">
      <w:pPr>
        <w:pStyle w:val="Ttulo2"/>
      </w:pPr>
      <w:r w:rsidRPr="008D38A6">
        <w:t>1.1 Inver</w:t>
      </w:r>
      <w:r w:rsidR="008D38A6">
        <w:t>sión</w:t>
      </w:r>
      <w:r w:rsidR="001E3979">
        <w:t xml:space="preserve"> en activos materiales o participaciones empresariales</w:t>
      </w:r>
    </w:p>
    <w:p w14:paraId="47223884" w14:textId="7619CAF5" w:rsidR="00690099" w:rsidRDefault="00A06423" w:rsidP="007E46E4">
      <w:r>
        <w:rPr>
          <w:b/>
          <w:bCs/>
        </w:rPr>
        <w:t>En caso de</w:t>
      </w:r>
      <w:r w:rsidR="003059F6">
        <w:rPr>
          <w:b/>
          <w:bCs/>
        </w:rPr>
        <w:t xml:space="preserve"> requerir financiación para una</w:t>
      </w:r>
      <w:r>
        <w:rPr>
          <w:b/>
          <w:bCs/>
        </w:rPr>
        <w:t xml:space="preserve"> inversión</w:t>
      </w:r>
      <w:r w:rsidR="008F2C3D">
        <w:rPr>
          <w:b/>
          <w:bCs/>
        </w:rPr>
        <w:t xml:space="preserve"> </w:t>
      </w:r>
      <w:r w:rsidR="008F2C3D">
        <w:t xml:space="preserve">(ej. </w:t>
      </w:r>
      <w:r w:rsidR="005E61F7">
        <w:t>para</w:t>
      </w:r>
      <w:r w:rsidR="008F2C3D">
        <w:t xml:space="preserve"> </w:t>
      </w:r>
      <w:r w:rsidR="008F2C3D" w:rsidRPr="005F7C6F">
        <w:t xml:space="preserve">maquinaria, instalaciones, digitalización, vehículos, </w:t>
      </w:r>
      <w:r w:rsidR="008F2C3D">
        <w:t xml:space="preserve">adquisición de participaciones empresariales, </w:t>
      </w:r>
      <w:r w:rsidR="008F2C3D" w:rsidRPr="005F7C6F">
        <w:t>etc.)</w:t>
      </w:r>
      <w:r>
        <w:rPr>
          <w:b/>
          <w:bCs/>
        </w:rPr>
        <w:t xml:space="preserve">, seleccione a qué va a dedicar la financiación </w:t>
      </w:r>
      <w:r w:rsidRPr="005F7C6F">
        <w:t>(marca</w:t>
      </w:r>
      <w:r w:rsidR="00B5019A">
        <w:t>r</w:t>
      </w:r>
      <w:r w:rsidRPr="005F7C6F">
        <w:t xml:space="preserve"> </w:t>
      </w:r>
      <w:r>
        <w:t>las</w:t>
      </w:r>
      <w:r w:rsidRPr="005F7C6F">
        <w:t xml:space="preserve"> opci</w:t>
      </w:r>
      <w:r>
        <w:t>o</w:t>
      </w:r>
      <w:r w:rsidRPr="005F7C6F">
        <w:t>n</w:t>
      </w:r>
      <w:r>
        <w:t>es</w:t>
      </w:r>
      <w:r w:rsidRPr="005F7C6F">
        <w:t xml:space="preserve"> que corresponda)</w:t>
      </w:r>
      <w:r w:rsidR="00850385">
        <w:t xml:space="preserve"> y </w:t>
      </w:r>
      <w:r w:rsidR="00850385" w:rsidRPr="00B5019A">
        <w:rPr>
          <w:b/>
          <w:bCs/>
        </w:rPr>
        <w:t>especifique</w:t>
      </w:r>
      <w:r w:rsidR="00850385">
        <w:t xml:space="preserve"> en el </w:t>
      </w:r>
      <w:r w:rsidR="00A760CF">
        <w:t>re</w:t>
      </w:r>
      <w:r w:rsidR="00850385">
        <w:t>cuadro de debajo las características</w:t>
      </w:r>
      <w:r w:rsidR="00B5019A">
        <w:t xml:space="preserve"> de la inversión</w:t>
      </w:r>
      <w:r w:rsidRPr="005F7C6F">
        <w:t>:</w:t>
      </w:r>
    </w:p>
    <w:p w14:paraId="70B5D86F" w14:textId="0081BEF7" w:rsidR="00690099" w:rsidRDefault="00342B11" w:rsidP="000E79F4">
      <w:pPr>
        <w:spacing w:after="80"/>
        <w:ind w:left="720"/>
      </w:pPr>
      <w:sdt>
        <w:sdtPr>
          <w:rPr>
            <w:highlight w:val="green"/>
          </w:rPr>
          <w:id w:val="91459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02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85168D">
        <w:t xml:space="preserve"> </w:t>
      </w:r>
      <w:r w:rsidR="00690099">
        <w:t>Activos fijos adquiridos con carácter previo a la solicitud de financiación</w:t>
      </w:r>
    </w:p>
    <w:p w14:paraId="12B0021F" w14:textId="7453F149" w:rsidR="00850385" w:rsidRDefault="00342B11" w:rsidP="000E79F4">
      <w:pPr>
        <w:spacing w:after="80"/>
        <w:ind w:left="720"/>
      </w:pPr>
      <w:sdt>
        <w:sdtPr>
          <w:rPr>
            <w:highlight w:val="green"/>
          </w:rPr>
          <w:id w:val="136810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2502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850385" w:rsidRPr="00850385">
        <w:t xml:space="preserve"> Adquisición de activos fijos con posterioridad a la solicitud de financiación</w:t>
      </w:r>
    </w:p>
    <w:p w14:paraId="22DEA951" w14:textId="0910E655" w:rsidR="00690099" w:rsidRDefault="00342B11" w:rsidP="000E79F4">
      <w:pPr>
        <w:spacing w:after="80"/>
        <w:ind w:left="720"/>
      </w:pPr>
      <w:sdt>
        <w:sdtPr>
          <w:rPr>
            <w:highlight w:val="green"/>
          </w:rPr>
          <w:id w:val="1487199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68D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85168D" w:rsidRPr="00690099">
        <w:t xml:space="preserve"> </w:t>
      </w:r>
      <w:r w:rsidR="00690099" w:rsidRPr="00690099">
        <w:t>Adquisición de participaciones empresariales con carácter previo a la solicitud de financiación</w:t>
      </w:r>
    </w:p>
    <w:p w14:paraId="25ABB7E7" w14:textId="376D324F" w:rsidR="00690099" w:rsidRDefault="00342B11" w:rsidP="000E79F4">
      <w:pPr>
        <w:spacing w:after="80"/>
        <w:ind w:left="720"/>
      </w:pPr>
      <w:sdt>
        <w:sdtPr>
          <w:rPr>
            <w:highlight w:val="green"/>
          </w:rPr>
          <w:id w:val="-2021463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5168D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85168D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690099" w:rsidRPr="00690099">
        <w:t>Adquisición de participaciones empresariales con posterioridad a la solicitud de financiación</w:t>
      </w:r>
    </w:p>
    <w:tbl>
      <w:tblPr>
        <w:tblStyle w:val="Cuadrculamedia3-nfasis6"/>
        <w:tblW w:w="4634" w:type="pct"/>
        <w:jc w:val="center"/>
        <w:tblLook w:val="04A0" w:firstRow="1" w:lastRow="0" w:firstColumn="1" w:lastColumn="0" w:noHBand="0" w:noVBand="1"/>
      </w:tblPr>
      <w:tblGrid>
        <w:gridCol w:w="13327"/>
      </w:tblGrid>
      <w:tr w:rsidR="001D6931" w:rsidRPr="005F7C6F" w14:paraId="41607FF9" w14:textId="77777777" w:rsidTr="00A611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ABF8F" w:themeFill="accent6" w:themeFillTint="99"/>
          </w:tcPr>
          <w:p w14:paraId="48640D56" w14:textId="3755AAF8" w:rsidR="001D6931" w:rsidRPr="00884C56" w:rsidRDefault="001D6931" w:rsidP="00F27525">
            <w:pPr>
              <w:rPr>
                <w:color w:val="auto"/>
              </w:rPr>
            </w:pP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Características de la </w:t>
            </w:r>
            <w:r w:rsidRPr="00884C56">
              <w:rPr>
                <w:i/>
                <w:iCs/>
                <w:color w:val="auto"/>
              </w:rPr>
              <w:t xml:space="preserve">inversión objeto de financiación, </w:t>
            </w: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indicando </w:t>
            </w:r>
            <w:r w:rsidR="001E3979" w:rsidRPr="00E82211">
              <w:rPr>
                <w:i/>
                <w:iCs/>
                <w:color w:val="auto"/>
              </w:rPr>
              <w:t xml:space="preserve">el importe de los activos adquiridos, </w:t>
            </w: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la duración del periodo de ejecución del proyecto, así como su capacidad potencial para aumentar la facturación y/o reducir los costes de explotación de la empresa. En el caso de la adquisición de participaciones empresariales se especificará de qué forma la transacción </w:t>
            </w:r>
            <w:r w:rsidR="001E3979">
              <w:rPr>
                <w:b w:val="0"/>
                <w:bCs w:val="0"/>
                <w:i/>
                <w:iCs/>
                <w:color w:val="auto"/>
              </w:rPr>
              <w:t xml:space="preserve">facilita </w:t>
            </w:r>
            <w:r w:rsidR="001E3979" w:rsidRPr="00E82211">
              <w:rPr>
                <w:i/>
                <w:iCs/>
                <w:color w:val="auto"/>
              </w:rPr>
              <w:t xml:space="preserve">el relevo generacional en la empresa familiar o </w:t>
            </w: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contribuye a que la empresa asegure la disponibilidad de un input de producción, penetre en nuevos mercados y / o productos, o se asegure el control de la red de distribución de los productos actuales de la empresa [min. 20 – máx. 150 palabras]: </w:t>
            </w:r>
          </w:p>
        </w:tc>
      </w:tr>
      <w:tr w:rsidR="001D6931" w:rsidRPr="005041BC" w14:paraId="40B85DEE" w14:textId="77777777" w:rsidTr="00A611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2EE9C"/>
          </w:tcPr>
          <w:p w14:paraId="2E1A443B" w14:textId="4E58B4A7" w:rsidR="001D6931" w:rsidRPr="001D6931" w:rsidRDefault="001D6931" w:rsidP="001D6931">
            <w:pPr>
              <w:rPr>
                <w:i/>
                <w:iCs/>
                <w:sz w:val="16"/>
                <w:szCs w:val="16"/>
              </w:rPr>
            </w:pPr>
            <w:r w:rsidRPr="001D6931">
              <w:rPr>
                <w:i/>
                <w:iCs/>
                <w:color w:val="auto"/>
                <w:sz w:val="16"/>
                <w:szCs w:val="16"/>
              </w:rPr>
              <w:t>[Texto libre]</w:t>
            </w:r>
          </w:p>
        </w:tc>
      </w:tr>
    </w:tbl>
    <w:p w14:paraId="0B316EE2" w14:textId="77777777" w:rsidR="00CE2CE7" w:rsidRDefault="00CE2CE7" w:rsidP="00D6230F">
      <w:pPr>
        <w:pStyle w:val="Ttulo2"/>
      </w:pPr>
    </w:p>
    <w:p w14:paraId="133F9182" w14:textId="56F16CFD" w:rsidR="001E3979" w:rsidRPr="008D38A6" w:rsidRDefault="001E3979" w:rsidP="001E3979">
      <w:pPr>
        <w:pStyle w:val="Ttulo2"/>
      </w:pPr>
      <w:r w:rsidRPr="008D38A6">
        <w:t>1.</w:t>
      </w:r>
      <w:r>
        <w:t>2</w:t>
      </w:r>
      <w:r w:rsidRPr="008D38A6">
        <w:t xml:space="preserve"> Inver</w:t>
      </w:r>
      <w:r>
        <w:t xml:space="preserve">sión en activos </w:t>
      </w:r>
      <w:r w:rsidRPr="00E82211">
        <w:t>inmateriales</w:t>
      </w:r>
    </w:p>
    <w:p w14:paraId="08BDDD5B" w14:textId="492411C9" w:rsidR="001E3979" w:rsidRDefault="001E3979" w:rsidP="001E3979">
      <w:r>
        <w:rPr>
          <w:b/>
          <w:bCs/>
        </w:rPr>
        <w:t xml:space="preserve">En caso de requerir financiación para adquirir activos inmateriales en sentido amplio </w:t>
      </w:r>
      <w:r>
        <w:t>(incluyendo activos reconocidos en el balance o gastos no activables, como publicidad y prospección de mercado, gastos de internacionalización de la actividad, diseño de proyectos, digitalización, o formación de los trabajadores</w:t>
      </w:r>
      <w:r w:rsidRPr="005F7C6F">
        <w:t>)</w:t>
      </w:r>
      <w:r>
        <w:rPr>
          <w:b/>
          <w:bCs/>
        </w:rPr>
        <w:t xml:space="preserve">, seleccione a qué va a dedicar la financiación </w:t>
      </w:r>
      <w:r w:rsidRPr="005F7C6F">
        <w:t>(marca</w:t>
      </w:r>
      <w:r>
        <w:t>r</w:t>
      </w:r>
      <w:r w:rsidRPr="005F7C6F">
        <w:t xml:space="preserve"> </w:t>
      </w:r>
      <w:r>
        <w:t>las</w:t>
      </w:r>
      <w:r w:rsidRPr="005F7C6F">
        <w:t xml:space="preserve"> opci</w:t>
      </w:r>
      <w:r>
        <w:t>o</w:t>
      </w:r>
      <w:r w:rsidRPr="005F7C6F">
        <w:t>n</w:t>
      </w:r>
      <w:r>
        <w:t>es</w:t>
      </w:r>
      <w:r w:rsidRPr="005F7C6F">
        <w:t xml:space="preserve"> que corresponda)</w:t>
      </w:r>
      <w:r>
        <w:t xml:space="preserve"> y </w:t>
      </w:r>
      <w:r w:rsidRPr="00B5019A">
        <w:rPr>
          <w:b/>
          <w:bCs/>
        </w:rPr>
        <w:t>especifique</w:t>
      </w:r>
      <w:r>
        <w:t xml:space="preserve"> en el recuadro de debajo las características de los bienes y/o servicios objeto de la financiación</w:t>
      </w:r>
      <w:r w:rsidRPr="005F7C6F">
        <w:t>:</w:t>
      </w:r>
    </w:p>
    <w:p w14:paraId="76E19737" w14:textId="44ADA6E4" w:rsidR="001E3979" w:rsidRDefault="00342B11" w:rsidP="001E3979">
      <w:pPr>
        <w:spacing w:after="80"/>
        <w:ind w:left="720"/>
      </w:pPr>
      <w:sdt>
        <w:sdtPr>
          <w:rPr>
            <w:highlight w:val="green"/>
          </w:rPr>
          <w:id w:val="628279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97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1E3979">
        <w:t xml:space="preserve"> Publicidad, marca y prospección de mercado</w:t>
      </w:r>
    </w:p>
    <w:p w14:paraId="47730ACC" w14:textId="302CBEDF" w:rsidR="001E3979" w:rsidRDefault="00342B11" w:rsidP="001E3979">
      <w:pPr>
        <w:spacing w:after="80"/>
        <w:ind w:left="720"/>
      </w:pPr>
      <w:sdt>
        <w:sdtPr>
          <w:rPr>
            <w:highlight w:val="green"/>
          </w:rPr>
          <w:id w:val="-146436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97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1E3979" w:rsidRPr="00850385">
        <w:t xml:space="preserve"> </w:t>
      </w:r>
      <w:r w:rsidR="001E3979">
        <w:t>Gastos asociados a la internacionalización de la actividad</w:t>
      </w:r>
    </w:p>
    <w:p w14:paraId="23720AA7" w14:textId="564E8D1B" w:rsidR="001E3979" w:rsidRDefault="00342B11" w:rsidP="001E3979">
      <w:pPr>
        <w:spacing w:after="80"/>
        <w:ind w:left="720"/>
      </w:pPr>
      <w:sdt>
        <w:sdtPr>
          <w:rPr>
            <w:highlight w:val="green"/>
          </w:rPr>
          <w:id w:val="1379196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97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1E3979" w:rsidRPr="00690099">
        <w:t xml:space="preserve"> </w:t>
      </w:r>
      <w:r w:rsidR="001E3979">
        <w:t>Digitalización</w:t>
      </w:r>
    </w:p>
    <w:p w14:paraId="690F7AA3" w14:textId="42969CFE" w:rsidR="001E3979" w:rsidRDefault="00342B11" w:rsidP="001E3979">
      <w:pPr>
        <w:spacing w:after="80"/>
        <w:ind w:left="720"/>
      </w:pPr>
      <w:sdt>
        <w:sdtPr>
          <w:rPr>
            <w:highlight w:val="green"/>
          </w:rPr>
          <w:id w:val="1477489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97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1E3979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1E3979">
        <w:t>Diseño de proyectos</w:t>
      </w:r>
    </w:p>
    <w:p w14:paraId="6FC0D045" w14:textId="1D88AE21" w:rsidR="001E3979" w:rsidRDefault="00342B11" w:rsidP="001E3979">
      <w:pPr>
        <w:spacing w:after="80"/>
        <w:ind w:left="720"/>
      </w:pPr>
      <w:sdt>
        <w:sdtPr>
          <w:rPr>
            <w:highlight w:val="green"/>
          </w:rPr>
          <w:id w:val="803356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97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1E3979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3460EB">
        <w:t>Investigación, desarrollo e innovación</w:t>
      </w:r>
    </w:p>
    <w:p w14:paraId="10E4D8D1" w14:textId="2DF63F02" w:rsidR="003460EB" w:rsidRDefault="00342B11" w:rsidP="003460EB">
      <w:pPr>
        <w:spacing w:after="80"/>
        <w:ind w:left="720"/>
      </w:pPr>
      <w:sdt>
        <w:sdtPr>
          <w:rPr>
            <w:highlight w:val="green"/>
          </w:rPr>
          <w:id w:val="-12052500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0EB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3460EB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3460EB">
        <w:t>Reestructuración empresarial</w:t>
      </w:r>
    </w:p>
    <w:p w14:paraId="7A467BE9" w14:textId="40ADEA08" w:rsidR="003460EB" w:rsidRDefault="00342B11" w:rsidP="003460EB">
      <w:pPr>
        <w:spacing w:after="80"/>
        <w:ind w:left="720"/>
      </w:pPr>
      <w:sdt>
        <w:sdtPr>
          <w:rPr>
            <w:highlight w:val="green"/>
          </w:rPr>
          <w:id w:val="2015484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0EB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3460EB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3460EB">
        <w:t>Formación de los trabajadores</w:t>
      </w:r>
    </w:p>
    <w:p w14:paraId="59B46185" w14:textId="4F5EEB78" w:rsidR="003460EB" w:rsidRDefault="00342B11" w:rsidP="003460EB">
      <w:pPr>
        <w:spacing w:after="80"/>
        <w:ind w:left="720"/>
      </w:pPr>
      <w:sdt>
        <w:sdtPr>
          <w:rPr>
            <w:highlight w:val="green"/>
          </w:rPr>
          <w:id w:val="-84184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460EB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3460EB" w:rsidRPr="00AF4336">
        <w:rPr>
          <w:i/>
          <w:iCs/>
          <w:noProof/>
          <w:color w:val="A6A6A6" w:themeColor="background1" w:themeShade="A6"/>
          <w:highlight w:val="green"/>
        </w:rPr>
        <w:t xml:space="preserve"> </w:t>
      </w:r>
      <w:r w:rsidR="003460EB">
        <w:t>Otros</w:t>
      </w:r>
    </w:p>
    <w:tbl>
      <w:tblPr>
        <w:tblStyle w:val="Cuadrculamedia3-nfasis6"/>
        <w:tblW w:w="4634" w:type="pct"/>
        <w:jc w:val="center"/>
        <w:tblLook w:val="04A0" w:firstRow="1" w:lastRow="0" w:firstColumn="1" w:lastColumn="0" w:noHBand="0" w:noVBand="1"/>
      </w:tblPr>
      <w:tblGrid>
        <w:gridCol w:w="13327"/>
      </w:tblGrid>
      <w:tr w:rsidR="001E3979" w:rsidRPr="005F7C6F" w14:paraId="7478906C" w14:textId="77777777" w:rsidTr="002F5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ABF8F" w:themeFill="accent6" w:themeFillTint="99"/>
          </w:tcPr>
          <w:p w14:paraId="11E0B47B" w14:textId="543D1E05" w:rsidR="001E3979" w:rsidRPr="00884C56" w:rsidRDefault="001E3979" w:rsidP="002F5FBF">
            <w:pPr>
              <w:rPr>
                <w:color w:val="auto"/>
              </w:rPr>
            </w:pP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Características de la </w:t>
            </w:r>
            <w:r w:rsidRPr="00884C56">
              <w:rPr>
                <w:i/>
                <w:iCs/>
                <w:color w:val="auto"/>
              </w:rPr>
              <w:t xml:space="preserve">inversión objeto de financiación, </w:t>
            </w: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indicando </w:t>
            </w:r>
            <w:r w:rsidRPr="001E3979">
              <w:rPr>
                <w:i/>
                <w:iCs/>
                <w:color w:val="EE0000"/>
              </w:rPr>
              <w:t xml:space="preserve">el importe de los </w:t>
            </w:r>
            <w:r w:rsidR="003460EB">
              <w:rPr>
                <w:i/>
                <w:iCs/>
                <w:color w:val="EE0000"/>
              </w:rPr>
              <w:t xml:space="preserve">bienes y servicios </w:t>
            </w:r>
            <w:r w:rsidRPr="001E3979">
              <w:rPr>
                <w:i/>
                <w:iCs/>
                <w:color w:val="EE0000"/>
              </w:rPr>
              <w:t xml:space="preserve">adquiridos, </w:t>
            </w:r>
            <w:r w:rsidRPr="00884C56">
              <w:rPr>
                <w:b w:val="0"/>
                <w:bCs w:val="0"/>
                <w:i/>
                <w:iCs/>
                <w:color w:val="auto"/>
              </w:rPr>
              <w:t xml:space="preserve">la duración del periodo de ejecución del proyecto, así como su capacidad potencial para aumentar la facturación y/o reducir los costes de explotación de la empresa. [min. 20 – máx. 150 palabras]: </w:t>
            </w:r>
          </w:p>
        </w:tc>
      </w:tr>
      <w:tr w:rsidR="001E3979" w:rsidRPr="005041BC" w14:paraId="2CC7D32A" w14:textId="77777777" w:rsidTr="002F5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2EE9C"/>
          </w:tcPr>
          <w:p w14:paraId="504972D9" w14:textId="77777777" w:rsidR="001E3979" w:rsidRPr="001D6931" w:rsidRDefault="001E3979" w:rsidP="002F5FBF">
            <w:pPr>
              <w:rPr>
                <w:i/>
                <w:iCs/>
                <w:sz w:val="16"/>
                <w:szCs w:val="16"/>
              </w:rPr>
            </w:pPr>
            <w:r w:rsidRPr="001D6931">
              <w:rPr>
                <w:i/>
                <w:iCs/>
                <w:color w:val="auto"/>
                <w:sz w:val="16"/>
                <w:szCs w:val="16"/>
              </w:rPr>
              <w:t>[Texto libre]</w:t>
            </w:r>
          </w:p>
        </w:tc>
      </w:tr>
    </w:tbl>
    <w:p w14:paraId="3129708B" w14:textId="77777777" w:rsidR="001E3979" w:rsidRPr="001E3979" w:rsidRDefault="001E3979" w:rsidP="001E3979"/>
    <w:p w14:paraId="44F4A075" w14:textId="55BCFA38" w:rsidR="00F27525" w:rsidRDefault="00CE2CE7" w:rsidP="0039445D">
      <w:pPr>
        <w:pStyle w:val="Ttulo2"/>
      </w:pPr>
      <w:r>
        <w:br w:type="page"/>
      </w:r>
      <w:r w:rsidR="00F27525">
        <w:lastRenderedPageBreak/>
        <w:t>1.2 Circulante</w:t>
      </w:r>
    </w:p>
    <w:p w14:paraId="2379C66F" w14:textId="06119172" w:rsidR="00E1663B" w:rsidRDefault="00E1663B" w:rsidP="00E1663B">
      <w:r w:rsidRPr="009D4D6A">
        <w:rPr>
          <w:b/>
          <w:bCs/>
        </w:rPr>
        <w:t xml:space="preserve">En caso de </w:t>
      </w:r>
      <w:r w:rsidR="003059F6">
        <w:rPr>
          <w:b/>
          <w:bCs/>
        </w:rPr>
        <w:t xml:space="preserve">requerir financiación para </w:t>
      </w:r>
      <w:r w:rsidRPr="009D4D6A">
        <w:rPr>
          <w:b/>
          <w:bCs/>
        </w:rPr>
        <w:t>circulante</w:t>
      </w:r>
      <w:r w:rsidR="003059F6">
        <w:rPr>
          <w:b/>
          <w:bCs/>
        </w:rPr>
        <w:t xml:space="preserve"> </w:t>
      </w:r>
      <w:r w:rsidR="003059F6" w:rsidRPr="009128B6">
        <w:t>(ej.</w:t>
      </w:r>
      <w:r w:rsidR="009128B6" w:rsidRPr="009128B6">
        <w:t xml:space="preserve"> para</w:t>
      </w:r>
      <w:r w:rsidR="003059F6" w:rsidRPr="009128B6">
        <w:t xml:space="preserve"> contratación de mano de obra, inversión en existencias, pagos a proveedores</w:t>
      </w:r>
      <w:r w:rsidR="009128B6" w:rsidRPr="009128B6">
        <w:t>, etc.</w:t>
      </w:r>
      <w:r w:rsidR="003059F6" w:rsidRPr="009128B6">
        <w:t>)</w:t>
      </w:r>
      <w:r>
        <w:t>, especifique las necesidades en el siguiente recuadro</w:t>
      </w:r>
      <w:r w:rsidR="001E3979" w:rsidRPr="00E82211">
        <w:rPr>
          <w:b/>
          <w:bCs/>
        </w:rPr>
        <w:t>,</w:t>
      </w:r>
      <w:r w:rsidR="001E3979" w:rsidRPr="001E3979">
        <w:rPr>
          <w:b/>
          <w:bCs/>
          <w:color w:val="EE0000"/>
        </w:rPr>
        <w:t xml:space="preserve"> </w:t>
      </w:r>
      <w:r w:rsidR="001E3979" w:rsidRPr="00E82211">
        <w:rPr>
          <w:b/>
          <w:bCs/>
        </w:rPr>
        <w:t>indicando el importe a financiera en cada concepto</w:t>
      </w:r>
    </w:p>
    <w:tbl>
      <w:tblPr>
        <w:tblStyle w:val="Cuadrculamedia3-nfasis6"/>
        <w:tblW w:w="4682" w:type="pct"/>
        <w:tblInd w:w="699" w:type="dxa"/>
        <w:tblLook w:val="04A0" w:firstRow="1" w:lastRow="0" w:firstColumn="1" w:lastColumn="0" w:noHBand="0" w:noVBand="1"/>
      </w:tblPr>
      <w:tblGrid>
        <w:gridCol w:w="13465"/>
      </w:tblGrid>
      <w:tr w:rsidR="003F3D5B" w:rsidRPr="00884C56" w14:paraId="7FE1A6B5" w14:textId="77777777" w:rsidTr="001F0F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FABF8F" w:themeFill="accent6" w:themeFillTint="99"/>
          </w:tcPr>
          <w:p w14:paraId="4422A35B" w14:textId="5013392D" w:rsidR="003F3D5B" w:rsidRPr="00884C56" w:rsidRDefault="00E1663B" w:rsidP="00E1663B">
            <w:pPr>
              <w:rPr>
                <w:color w:val="auto"/>
              </w:rPr>
            </w:pPr>
            <w:r w:rsidRPr="00E1663B">
              <w:rPr>
                <w:b w:val="0"/>
                <w:bCs w:val="0"/>
                <w:i/>
                <w:iCs/>
                <w:color w:val="auto"/>
              </w:rPr>
              <w:t xml:space="preserve">Justificación de las </w:t>
            </w:r>
            <w:r w:rsidRPr="00E1663B">
              <w:rPr>
                <w:i/>
                <w:iCs/>
                <w:color w:val="auto"/>
              </w:rPr>
              <w:t>necesidades de capital circulante</w:t>
            </w:r>
            <w:r w:rsidRPr="00E1663B">
              <w:rPr>
                <w:b w:val="0"/>
                <w:bCs w:val="0"/>
                <w:i/>
                <w:iCs/>
                <w:color w:val="auto"/>
              </w:rPr>
              <w:t xml:space="preserve"> [m</w:t>
            </w:r>
            <w:r w:rsidR="00AD2502">
              <w:rPr>
                <w:b w:val="0"/>
                <w:bCs w:val="0"/>
                <w:i/>
                <w:iCs/>
                <w:color w:val="auto"/>
              </w:rPr>
              <w:t>í</w:t>
            </w:r>
            <w:r w:rsidRPr="00E1663B">
              <w:rPr>
                <w:b w:val="0"/>
                <w:bCs w:val="0"/>
                <w:i/>
                <w:iCs/>
                <w:color w:val="auto"/>
              </w:rPr>
              <w:t xml:space="preserve">n. 10 – máx. 100 palabras]: </w:t>
            </w:r>
          </w:p>
        </w:tc>
      </w:tr>
      <w:tr w:rsidR="003F3D5B" w:rsidRPr="001D6931" w14:paraId="460CCDDA" w14:textId="77777777" w:rsidTr="001F0F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A2EE9C"/>
          </w:tcPr>
          <w:p w14:paraId="0EC566FE" w14:textId="77777777" w:rsidR="003F3D5B" w:rsidRPr="001D6931" w:rsidRDefault="003F3D5B" w:rsidP="00FB7801">
            <w:pPr>
              <w:rPr>
                <w:i/>
                <w:iCs/>
                <w:sz w:val="16"/>
                <w:szCs w:val="16"/>
              </w:rPr>
            </w:pPr>
            <w:r w:rsidRPr="001D6931">
              <w:rPr>
                <w:i/>
                <w:iCs/>
                <w:color w:val="auto"/>
                <w:sz w:val="16"/>
                <w:szCs w:val="16"/>
              </w:rPr>
              <w:t>[Texto libre]</w:t>
            </w:r>
          </w:p>
        </w:tc>
      </w:tr>
    </w:tbl>
    <w:p w14:paraId="7176CE31" w14:textId="77777777" w:rsidR="006943F9" w:rsidRDefault="006943F9" w:rsidP="007E46E4"/>
    <w:p w14:paraId="2AAE5C9B" w14:textId="04AA2FD1" w:rsidR="004B4538" w:rsidRDefault="004B4538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0C86CFC5" w14:textId="6FC2921F" w:rsidR="00BF6349" w:rsidRPr="005F7C6F" w:rsidRDefault="003460EB">
      <w:pPr>
        <w:pStyle w:val="Ttulo1"/>
      </w:pPr>
      <w:r w:rsidRPr="005F7C6F">
        <w:lastRenderedPageBreak/>
        <w:t xml:space="preserve">2. </w:t>
      </w:r>
      <w:r w:rsidR="00C37FB6">
        <w:t>Resultados</w:t>
      </w:r>
      <w:r w:rsidRPr="005F7C6F">
        <w:t xml:space="preserve"> </w:t>
      </w:r>
      <w:r w:rsidR="00C37FB6">
        <w:t>e inversiones</w:t>
      </w:r>
    </w:p>
    <w:p w14:paraId="2A110E10" w14:textId="08384776" w:rsidR="00D11434" w:rsidRPr="005F7C6F" w:rsidRDefault="003460EB" w:rsidP="00D11434">
      <w:pPr>
        <w:jc w:val="both"/>
      </w:pPr>
      <w:r w:rsidRPr="005F7C6F">
        <w:t xml:space="preserve">Esta sección consta de dos </w:t>
      </w:r>
      <w:r w:rsidR="00D11434">
        <w:t>subsecciones</w:t>
      </w:r>
      <w:r w:rsidRPr="005F7C6F">
        <w:t xml:space="preserve">: </w:t>
      </w:r>
      <w:r w:rsidR="001A4528" w:rsidRPr="008C589B">
        <w:rPr>
          <w:b/>
          <w:bCs/>
        </w:rPr>
        <w:t xml:space="preserve">2.1 </w:t>
      </w:r>
      <w:r w:rsidR="00D6411F" w:rsidRPr="008C589B">
        <w:rPr>
          <w:b/>
          <w:bCs/>
        </w:rPr>
        <w:t>Resultado de i</w:t>
      </w:r>
      <w:r w:rsidRPr="008C589B">
        <w:rPr>
          <w:b/>
          <w:bCs/>
        </w:rPr>
        <w:t>ngresos y gastos</w:t>
      </w:r>
      <w:r w:rsidRPr="005F7C6F">
        <w:t xml:space="preserve">, </w:t>
      </w:r>
      <w:r w:rsidR="001A4528">
        <w:t xml:space="preserve">y </w:t>
      </w:r>
      <w:r w:rsidR="001A4528" w:rsidRPr="008C589B">
        <w:rPr>
          <w:b/>
          <w:bCs/>
        </w:rPr>
        <w:t>2.2</w:t>
      </w:r>
      <w:r w:rsidRPr="008C589B">
        <w:rPr>
          <w:b/>
          <w:bCs/>
        </w:rPr>
        <w:t xml:space="preserve"> Inversiones</w:t>
      </w:r>
      <w:r w:rsidRPr="005F7C6F">
        <w:t xml:space="preserve"> (</w:t>
      </w:r>
      <w:proofErr w:type="spellStart"/>
      <w:r w:rsidRPr="005F7C6F">
        <w:t>Capex</w:t>
      </w:r>
      <w:proofErr w:type="spellEnd"/>
      <w:r w:rsidRPr="005F7C6F">
        <w:t>/</w:t>
      </w:r>
      <w:r w:rsidR="00D6230F">
        <w:t>Importe neto de la cifra de negocios</w:t>
      </w:r>
      <w:r w:rsidR="00D6411F">
        <w:t>)</w:t>
      </w:r>
      <w:r w:rsidR="00D11434" w:rsidRPr="005F7C6F">
        <w:t xml:space="preserve">. </w:t>
      </w:r>
      <w:r w:rsidR="00272A2C">
        <w:t xml:space="preserve"> Ambas deben ser cumplimentadas</w:t>
      </w:r>
      <w:r w:rsidR="008C589B">
        <w:t>.</w:t>
      </w:r>
    </w:p>
    <w:p w14:paraId="0A13E45B" w14:textId="6E544ECC" w:rsidR="00BF6349" w:rsidRPr="005F7C6F" w:rsidRDefault="00764520">
      <w:pPr>
        <w:pStyle w:val="Ttulo2"/>
      </w:pPr>
      <w:r>
        <w:t xml:space="preserve">2.1 </w:t>
      </w:r>
      <w:r w:rsidR="00D6411F">
        <w:t>Resultado</w:t>
      </w:r>
      <w:r w:rsidR="007352A6">
        <w:t>s</w:t>
      </w:r>
      <w:r w:rsidR="00D6411F">
        <w:t xml:space="preserve"> de i</w:t>
      </w:r>
      <w:r w:rsidRPr="005F7C6F">
        <w:t>ngresos y gastos</w:t>
      </w:r>
    </w:p>
    <w:p w14:paraId="382C249E" w14:textId="015430A4" w:rsidR="00BF6349" w:rsidRDefault="003460EB">
      <w:r w:rsidRPr="005F7C6F">
        <w:t>En est</w:t>
      </w:r>
      <w:r w:rsidR="001F0F50">
        <w:t>a</w:t>
      </w:r>
      <w:r w:rsidRPr="005F7C6F">
        <w:t xml:space="preserve"> </w:t>
      </w:r>
      <w:r w:rsidR="001F0F50">
        <w:t>subsección</w:t>
      </w:r>
      <w:r w:rsidRPr="005F7C6F">
        <w:t xml:space="preserve"> se reflejan los datos </w:t>
      </w:r>
      <w:r w:rsidRPr="006F0582">
        <w:rPr>
          <w:b/>
          <w:bCs/>
        </w:rPr>
        <w:t>de la actividad económica de la empresa</w:t>
      </w:r>
      <w:r w:rsidRPr="005F7C6F">
        <w:t xml:space="preserve">, tanto </w:t>
      </w:r>
      <w:r w:rsidRPr="006F0582">
        <w:rPr>
          <w:b/>
          <w:bCs/>
        </w:rPr>
        <w:t>históricos</w:t>
      </w:r>
      <w:r w:rsidRPr="005F7C6F">
        <w:t xml:space="preserve"> como </w:t>
      </w:r>
      <w:r w:rsidRPr="006F0582">
        <w:rPr>
          <w:b/>
          <w:bCs/>
        </w:rPr>
        <w:t>previsionales</w:t>
      </w:r>
      <w:r w:rsidRPr="005F7C6F">
        <w:t>.</w:t>
      </w:r>
      <w:r w:rsidR="009E45D1">
        <w:t xml:space="preserve"> </w:t>
      </w:r>
      <w:r w:rsidR="00646BD7">
        <w:t>Indicar valores / previsiones a final de cada ejercicio marcado (salvo para la columna 2025 – a fecha de solicitud</w:t>
      </w:r>
      <w:r w:rsidR="0039743C">
        <w:t>, para la que debe indicarse lo que corresponde esa fecha</w:t>
      </w:r>
      <w:r w:rsidR="00646BD7">
        <w:t>)</w:t>
      </w:r>
    </w:p>
    <w:p w14:paraId="5F51AA44" w14:textId="77777777" w:rsidR="002C5210" w:rsidRDefault="00F00622" w:rsidP="00825F2E">
      <w:pPr>
        <w:spacing w:after="60"/>
      </w:pPr>
      <w:r w:rsidRPr="005F7C6F">
        <w:t xml:space="preserve">- </w:t>
      </w:r>
      <w:r w:rsidR="00FE0C14">
        <w:rPr>
          <w:u w:val="single"/>
        </w:rPr>
        <w:t>Conceptos</w:t>
      </w:r>
      <w:r w:rsidRPr="00536A57">
        <w:rPr>
          <w:u w:val="single"/>
        </w:rPr>
        <w:t>:</w:t>
      </w:r>
      <w:r w:rsidRPr="005F7C6F">
        <w:br/>
        <w:t xml:space="preserve">  </w:t>
      </w:r>
      <w:r w:rsidR="00316BCE">
        <w:t xml:space="preserve">A) </w:t>
      </w:r>
      <w:r w:rsidRPr="005F7C6F">
        <w:t xml:space="preserve">Importe neto de la cifra de negocios: </w:t>
      </w:r>
      <w:r w:rsidRPr="00F00622">
        <w:t>ingresos por ventas y prestaciones de servicios, minorados por las devoluciones y los descuentos sobre ventas</w:t>
      </w:r>
      <w:r w:rsidRPr="005F7C6F">
        <w:br/>
        <w:t xml:space="preserve">  </w:t>
      </w:r>
      <w:r w:rsidR="00316BCE">
        <w:t xml:space="preserve">B) </w:t>
      </w:r>
      <w:r w:rsidRPr="005F7C6F">
        <w:t xml:space="preserve">Otros ingresos de explotación: </w:t>
      </w:r>
      <w:r w:rsidR="002C5210" w:rsidRPr="002C5210">
        <w:t>ingresos ordinarios no ligados a ventas o a prestaciones de servicios (ej. subvenciones, ingresos accesorios), e ingresos extraordinarios de explotación</w:t>
      </w:r>
      <w:r w:rsidRPr="005F7C6F">
        <w:t xml:space="preserve">  </w:t>
      </w:r>
    </w:p>
    <w:p w14:paraId="25A5F11A" w14:textId="21D4A4D1" w:rsidR="00825F2E" w:rsidRDefault="002C5210" w:rsidP="00825F2E">
      <w:pPr>
        <w:spacing w:after="60"/>
      </w:pPr>
      <w:r>
        <w:t xml:space="preserve">  </w:t>
      </w:r>
      <w:r w:rsidR="00316BCE">
        <w:t xml:space="preserve">C) </w:t>
      </w:r>
      <w:r w:rsidR="00F00622" w:rsidRPr="005F7C6F">
        <w:t>Aprovisionamientos/consumos</w:t>
      </w:r>
      <w:r w:rsidR="00F00622">
        <w:t>: g</w:t>
      </w:r>
      <w:r w:rsidR="00F00622" w:rsidRPr="00F00622">
        <w:t>astos por compras de mercaderías, materias primas y otros aprovisionamientos (combustibles, repuestos, material de oficina)</w:t>
      </w:r>
      <w:r w:rsidR="00F00622" w:rsidRPr="005F7C6F">
        <w:t>.</w:t>
      </w:r>
      <w:r w:rsidR="00F00622" w:rsidRPr="005F7C6F">
        <w:br/>
        <w:t xml:space="preserve">  </w:t>
      </w:r>
      <w:r w:rsidR="00316BCE">
        <w:t xml:space="preserve">D) </w:t>
      </w:r>
      <w:r w:rsidR="00F00622" w:rsidRPr="005F7C6F">
        <w:t xml:space="preserve">Gastos de personal: </w:t>
      </w:r>
      <w:r w:rsidR="00F00622">
        <w:t>s</w:t>
      </w:r>
      <w:r w:rsidR="00F00622" w:rsidRPr="00F00622">
        <w:t>ueldos, salarios, cotizaciones a la Seguridad Social, indemnizaciones y otros gastos sociale</w:t>
      </w:r>
      <w:r w:rsidR="00F00622">
        <w:t>s</w:t>
      </w:r>
      <w:r w:rsidR="00F00622" w:rsidRPr="005F7C6F">
        <w:t>, con n</w:t>
      </w:r>
      <w:r w:rsidR="00F00622">
        <w:t>úmero</w:t>
      </w:r>
      <w:r w:rsidR="00F00622" w:rsidRPr="005F7C6F">
        <w:t xml:space="preserve"> de trabajadores</w:t>
      </w:r>
      <w:r w:rsidR="00F00622">
        <w:t xml:space="preserve"> a cierre de ejercicio</w:t>
      </w:r>
      <w:r w:rsidR="00F00622" w:rsidRPr="005F7C6F">
        <w:t xml:space="preserve"> </w:t>
      </w:r>
      <w:r w:rsidR="00316BCE">
        <w:t xml:space="preserve">(D.1) </w:t>
      </w:r>
      <w:r w:rsidR="00F00622" w:rsidRPr="005F7C6F">
        <w:t>y sueldo medio</w:t>
      </w:r>
      <w:r w:rsidR="005E7237">
        <w:t xml:space="preserve"> anual</w:t>
      </w:r>
      <w:r w:rsidR="00316BCE">
        <w:t xml:space="preserve"> (D.2)</w:t>
      </w:r>
      <w:r w:rsidR="00F00622" w:rsidRPr="005F7C6F">
        <w:t>.</w:t>
      </w:r>
    </w:p>
    <w:p w14:paraId="06CCFB37" w14:textId="23D6DABE" w:rsidR="002C5210" w:rsidRDefault="002C5210" w:rsidP="00825F2E">
      <w:pPr>
        <w:spacing w:after="60"/>
      </w:pPr>
      <w:r>
        <w:t xml:space="preserve">  E) </w:t>
      </w:r>
      <w:r w:rsidRPr="005F7C6F">
        <w:t>Otros gastos de explotación</w:t>
      </w:r>
      <w:r w:rsidR="00656DCC">
        <w:t>. Todos los no recogidos en apartados C y D (ej. servicios externos, tributos, gastos extraordinarios, etc.).</w:t>
      </w:r>
    </w:p>
    <w:p w14:paraId="152706DA" w14:textId="6D7625B2" w:rsidR="0045308B" w:rsidRDefault="0045308B" w:rsidP="00825F2E">
      <w:pPr>
        <w:spacing w:after="60"/>
      </w:pPr>
      <w:r>
        <w:t xml:space="preserve">  F) </w:t>
      </w:r>
      <w:r w:rsidRPr="005F7C6F">
        <w:t xml:space="preserve">Amortizaciones: </w:t>
      </w:r>
      <w:r>
        <w:t>d</w:t>
      </w:r>
      <w:r w:rsidRPr="00C11FCD">
        <w:t>epreciación sistemática anual sufrida por el inmovilizado intangible y material y por las inversiones inmobiliarias</w:t>
      </w:r>
      <w:r w:rsidRPr="005F7C6F">
        <w:t>.</w:t>
      </w:r>
    </w:p>
    <w:p w14:paraId="5F94B3EE" w14:textId="4117E63B" w:rsidR="00F00622" w:rsidRPr="00825F2E" w:rsidRDefault="00F00622" w:rsidP="00825F2E">
      <w:pPr>
        <w:spacing w:after="120"/>
      </w:pPr>
      <w:r w:rsidRPr="005F7C6F">
        <w:br/>
        <w:t xml:space="preserve">   </w:t>
      </w:r>
    </w:p>
    <w:tbl>
      <w:tblPr>
        <w:tblStyle w:val="Cuadrculamedia3-nfasis6"/>
        <w:tblW w:w="5232" w:type="pct"/>
        <w:tblInd w:w="-294" w:type="dxa"/>
        <w:tblLook w:val="04A0" w:firstRow="1" w:lastRow="0" w:firstColumn="1" w:lastColumn="0" w:noHBand="0" w:noVBand="1"/>
      </w:tblPr>
      <w:tblGrid>
        <w:gridCol w:w="3284"/>
        <w:gridCol w:w="765"/>
        <w:gridCol w:w="765"/>
        <w:gridCol w:w="765"/>
        <w:gridCol w:w="1048"/>
        <w:gridCol w:w="825"/>
        <w:gridCol w:w="764"/>
        <w:gridCol w:w="764"/>
        <w:gridCol w:w="764"/>
        <w:gridCol w:w="764"/>
        <w:gridCol w:w="764"/>
        <w:gridCol w:w="764"/>
        <w:gridCol w:w="764"/>
        <w:gridCol w:w="764"/>
        <w:gridCol w:w="764"/>
        <w:gridCol w:w="719"/>
      </w:tblGrid>
      <w:tr w:rsidR="00DA2F2B" w:rsidRPr="005F7C6F" w14:paraId="23332B47" w14:textId="77777777" w:rsidTr="00E15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6"/>
            <w:shd w:val="clear" w:color="auto" w:fill="FABF8F" w:themeFill="accent6" w:themeFillTint="99"/>
          </w:tcPr>
          <w:p w14:paraId="33F4D43C" w14:textId="77777777" w:rsidR="00DA2F2B" w:rsidRDefault="00DA2F2B">
            <w:pPr>
              <w:jc w:val="center"/>
              <w:rPr>
                <w:rFonts w:ascii="Calibri" w:hAnsi="Calibri"/>
                <w:b w:val="0"/>
                <w:bCs w:val="0"/>
                <w:szCs w:val="28"/>
              </w:rPr>
            </w:pPr>
            <w:r w:rsidRPr="003F3D5B">
              <w:rPr>
                <w:rFonts w:ascii="Calibri" w:hAnsi="Calibri"/>
                <w:color w:val="auto"/>
                <w:szCs w:val="28"/>
              </w:rPr>
              <w:t>INGRESOS Y GASTOS</w:t>
            </w:r>
            <w:r w:rsidR="0002591C" w:rsidRPr="003F3D5B">
              <w:rPr>
                <w:rFonts w:ascii="Calibri" w:hAnsi="Calibri"/>
                <w:color w:val="auto"/>
                <w:szCs w:val="28"/>
              </w:rPr>
              <w:t>;</w:t>
            </w:r>
            <w:r w:rsidR="006201F0" w:rsidRPr="003F3D5B">
              <w:rPr>
                <w:rFonts w:ascii="Calibri" w:hAnsi="Calibri"/>
                <w:color w:val="auto"/>
                <w:szCs w:val="28"/>
              </w:rPr>
              <w:t xml:space="preserve"> pasados y previstos en el periodo de vigencia del préstamo</w:t>
            </w:r>
          </w:p>
          <w:p w14:paraId="0551839F" w14:textId="62461AA3" w:rsidR="00FF5BDD" w:rsidRPr="00FF5BDD" w:rsidRDefault="00FF5BDD">
            <w:pPr>
              <w:jc w:val="center"/>
              <w:rPr>
                <w:rFonts w:ascii="Calibri" w:hAnsi="Calibri"/>
                <w:b w:val="0"/>
                <w:bCs w:val="0"/>
                <w:i/>
                <w:iCs/>
                <w:color w:val="auto"/>
                <w:sz w:val="18"/>
              </w:rPr>
            </w:pPr>
            <w:r w:rsidRPr="00FF5BDD">
              <w:rPr>
                <w:rFonts w:ascii="Calibri" w:hAnsi="Calibri"/>
                <w:b w:val="0"/>
                <w:bCs w:val="0"/>
                <w:i/>
                <w:iCs/>
                <w:color w:val="auto"/>
                <w:sz w:val="18"/>
              </w:rPr>
              <w:t>Nota: La información debe referirse exclusivamente al resultado de explotación, no incluir ingresos/gastos financieros.</w:t>
            </w:r>
          </w:p>
        </w:tc>
      </w:tr>
      <w:tr w:rsidR="00E73F62" w:rsidRPr="005F7C6F" w14:paraId="3E9DF256" w14:textId="77777777" w:rsidTr="001B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shd w:val="clear" w:color="auto" w:fill="FABF8F" w:themeFill="accent6" w:themeFillTint="99"/>
          </w:tcPr>
          <w:p w14:paraId="6DAE64E8" w14:textId="77777777" w:rsidR="00E73F62" w:rsidRPr="005F7C6F" w:rsidRDefault="00E73F62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110" w:type="pct"/>
            <w:gridSpan w:val="4"/>
          </w:tcPr>
          <w:p w14:paraId="4BE3ABA3" w14:textId="1D8EDBB2" w:rsidR="00E73F62" w:rsidRPr="00C37FB6" w:rsidRDefault="00E7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C37FB6">
              <w:rPr>
                <w:rFonts w:ascii="Calibri" w:hAnsi="Calibri"/>
                <w:b/>
                <w:bCs/>
                <w:sz w:val="18"/>
              </w:rPr>
              <w:t>Datos reales</w:t>
            </w:r>
          </w:p>
        </w:tc>
        <w:tc>
          <w:tcPr>
            <w:tcW w:w="2799" w:type="pct"/>
            <w:gridSpan w:val="11"/>
          </w:tcPr>
          <w:p w14:paraId="7C615F9D" w14:textId="16B1C29E" w:rsidR="00E73F62" w:rsidRPr="00C37FB6" w:rsidRDefault="00E73F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C37FB6">
              <w:rPr>
                <w:rFonts w:ascii="Calibri" w:hAnsi="Calibri"/>
                <w:b/>
                <w:bCs/>
                <w:sz w:val="18"/>
              </w:rPr>
              <w:t>Previsiones</w:t>
            </w:r>
          </w:p>
        </w:tc>
      </w:tr>
      <w:tr w:rsidR="00E15F87" w:rsidRPr="005F7C6F" w14:paraId="1C6D885E" w14:textId="77777777" w:rsidTr="001B11E2">
        <w:trPr>
          <w:trHeight w:val="5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shd w:val="clear" w:color="auto" w:fill="FABF8F" w:themeFill="accent6" w:themeFillTint="99"/>
          </w:tcPr>
          <w:p w14:paraId="108585A9" w14:textId="77777777" w:rsidR="00BF6349" w:rsidRPr="003F3D5B" w:rsidRDefault="003460EB">
            <w:pPr>
              <w:jc w:val="center"/>
              <w:rPr>
                <w:color w:val="auto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Concepto</w:t>
            </w:r>
          </w:p>
        </w:tc>
        <w:tc>
          <w:tcPr>
            <w:tcW w:w="254" w:type="pct"/>
          </w:tcPr>
          <w:p w14:paraId="6D656A13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2022</w:t>
            </w:r>
          </w:p>
        </w:tc>
        <w:tc>
          <w:tcPr>
            <w:tcW w:w="254" w:type="pct"/>
          </w:tcPr>
          <w:p w14:paraId="66A35841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2023</w:t>
            </w:r>
          </w:p>
        </w:tc>
        <w:tc>
          <w:tcPr>
            <w:tcW w:w="254" w:type="pct"/>
          </w:tcPr>
          <w:p w14:paraId="237DB179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2024</w:t>
            </w:r>
          </w:p>
        </w:tc>
        <w:tc>
          <w:tcPr>
            <w:tcW w:w="347" w:type="pct"/>
          </w:tcPr>
          <w:p w14:paraId="280E2C1A" w14:textId="0832AF6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2025 (</w:t>
            </w:r>
            <w:r w:rsidR="00B02F34">
              <w:rPr>
                <w:rFonts w:ascii="Calibri" w:hAnsi="Calibri"/>
                <w:sz w:val="18"/>
              </w:rPr>
              <w:t xml:space="preserve">a fecha de </w:t>
            </w:r>
            <w:r w:rsidRPr="005F7C6F">
              <w:rPr>
                <w:rFonts w:ascii="Calibri" w:hAnsi="Calibri"/>
                <w:sz w:val="18"/>
              </w:rPr>
              <w:t>solicitud)</w:t>
            </w:r>
          </w:p>
        </w:tc>
        <w:tc>
          <w:tcPr>
            <w:tcW w:w="274" w:type="pct"/>
          </w:tcPr>
          <w:p w14:paraId="42BE9D50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2025 (</w:t>
            </w:r>
            <w:proofErr w:type="spellStart"/>
            <w:r w:rsidRPr="005F7C6F">
              <w:rPr>
                <w:rFonts w:ascii="Calibri" w:hAnsi="Calibri"/>
                <w:sz w:val="18"/>
              </w:rPr>
              <w:t>prev</w:t>
            </w:r>
            <w:proofErr w:type="spellEnd"/>
            <w:r w:rsidRPr="005F7C6F">
              <w:rPr>
                <w:rFonts w:ascii="Calibri" w:hAnsi="Calibri"/>
                <w:sz w:val="18"/>
              </w:rPr>
              <w:t>.)</w:t>
            </w:r>
          </w:p>
        </w:tc>
        <w:tc>
          <w:tcPr>
            <w:tcW w:w="254" w:type="pct"/>
          </w:tcPr>
          <w:p w14:paraId="25A5E4EC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2026</w:t>
            </w:r>
          </w:p>
        </w:tc>
        <w:tc>
          <w:tcPr>
            <w:tcW w:w="254" w:type="pct"/>
          </w:tcPr>
          <w:p w14:paraId="684C09EC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2027</w:t>
            </w:r>
          </w:p>
        </w:tc>
        <w:tc>
          <w:tcPr>
            <w:tcW w:w="254" w:type="pct"/>
          </w:tcPr>
          <w:p w14:paraId="48259AEB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2028</w:t>
            </w:r>
          </w:p>
        </w:tc>
        <w:tc>
          <w:tcPr>
            <w:tcW w:w="254" w:type="pct"/>
          </w:tcPr>
          <w:p w14:paraId="65B510B2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2029</w:t>
            </w:r>
          </w:p>
        </w:tc>
        <w:tc>
          <w:tcPr>
            <w:tcW w:w="254" w:type="pct"/>
          </w:tcPr>
          <w:p w14:paraId="6E4E6902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2030</w:t>
            </w:r>
          </w:p>
        </w:tc>
        <w:tc>
          <w:tcPr>
            <w:tcW w:w="254" w:type="pct"/>
          </w:tcPr>
          <w:p w14:paraId="511F6497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2031</w:t>
            </w:r>
          </w:p>
        </w:tc>
        <w:tc>
          <w:tcPr>
            <w:tcW w:w="254" w:type="pct"/>
          </w:tcPr>
          <w:p w14:paraId="3C62E03A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2032</w:t>
            </w:r>
          </w:p>
        </w:tc>
        <w:tc>
          <w:tcPr>
            <w:tcW w:w="254" w:type="pct"/>
          </w:tcPr>
          <w:p w14:paraId="3840F613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2033</w:t>
            </w:r>
          </w:p>
        </w:tc>
        <w:tc>
          <w:tcPr>
            <w:tcW w:w="254" w:type="pct"/>
          </w:tcPr>
          <w:p w14:paraId="2F2D0B0C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2034</w:t>
            </w:r>
          </w:p>
        </w:tc>
        <w:tc>
          <w:tcPr>
            <w:tcW w:w="240" w:type="pct"/>
          </w:tcPr>
          <w:p w14:paraId="6E0DA486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2035</w:t>
            </w:r>
          </w:p>
        </w:tc>
      </w:tr>
      <w:tr w:rsidR="00E15F87" w:rsidRPr="005F7C6F" w14:paraId="18079E9C" w14:textId="77777777" w:rsidTr="001B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582C37E8" w14:textId="1DAB8055" w:rsidR="00F00622" w:rsidRPr="00B25A8D" w:rsidRDefault="003A2EBC" w:rsidP="005041BC">
            <w:pPr>
              <w:rPr>
                <w:rFonts w:ascii="Calibri" w:hAnsi="Calibri"/>
                <w:b w:val="0"/>
                <w:bCs w:val="0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A) Importe neto cifra de negocios</w:t>
            </w:r>
            <w:r w:rsidR="00B02F34" w:rsidRPr="003F3D5B">
              <w:rPr>
                <w:rFonts w:ascii="Calibri" w:hAnsi="Calibri"/>
                <w:color w:val="auto"/>
                <w:sz w:val="18"/>
              </w:rPr>
              <w:t xml:space="preserve"> (€)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33699620" w14:textId="248B56F3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4B1111B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7EA1D96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7B7DE92B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2867031E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2EF7057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6B5764D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A882064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34F93E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EEA4DF4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DBD4A3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1D582F1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70D125F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B86908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5463E9A7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4F8DE71C" w14:textId="77777777" w:rsidTr="001B11E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5E6B0AF9" w14:textId="21C21B3E" w:rsidR="003A2EBC" w:rsidRPr="003F3D5B" w:rsidRDefault="003A2EBC" w:rsidP="005041BC">
            <w:pPr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B) Otros ingresos de explotación</w:t>
            </w:r>
            <w:r w:rsidR="00B02F34" w:rsidRPr="003F3D5B">
              <w:rPr>
                <w:rFonts w:ascii="Calibri" w:hAnsi="Calibri"/>
                <w:color w:val="auto"/>
                <w:sz w:val="18"/>
              </w:rPr>
              <w:t xml:space="preserve"> (€)</w:t>
            </w:r>
            <w:r w:rsidR="00F30E35">
              <w:rPr>
                <w:rFonts w:ascii="Calibri" w:hAnsi="Calibri"/>
                <w:color w:val="auto"/>
                <w:sz w:val="18"/>
              </w:rPr>
              <w:t xml:space="preserve"> </w:t>
            </w:r>
            <w:r w:rsidR="00F30E35"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Nota: incluir ingresos ordinarios no ligados a ventas </w:t>
            </w:r>
            <w:r w:rsidR="001B11E2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o a prestaciones de servicios </w:t>
            </w:r>
            <w:r w:rsidR="00F30E35"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(ej. subvenciones, ingresos accesorios)</w:t>
            </w:r>
            <w:r w:rsidR="009741B0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, e ingresos extraordinarios de explotación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4B90DB95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F44B6E7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A29723D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03108274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2B694C05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1963849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AF9F22D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1CCA840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35F8708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2CBE0FA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2828A98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50BD6C4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23AFD1C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C0D0831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7B0024BA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0DF1A9A4" w14:textId="77777777" w:rsidTr="001B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3800840D" w14:textId="55F33D5C" w:rsidR="003A2EBC" w:rsidRPr="003F3D5B" w:rsidRDefault="003A2EBC" w:rsidP="005041BC">
            <w:pPr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C) Aprovisionamientos/consumos</w:t>
            </w:r>
            <w:r w:rsidR="00B02F34" w:rsidRPr="003F3D5B">
              <w:rPr>
                <w:rFonts w:ascii="Calibri" w:hAnsi="Calibri"/>
                <w:color w:val="auto"/>
                <w:sz w:val="18"/>
              </w:rPr>
              <w:t xml:space="preserve"> (€)</w:t>
            </w:r>
            <w:r w:rsidR="00FF5BDD">
              <w:rPr>
                <w:rFonts w:ascii="Calibri" w:hAnsi="Calibri"/>
                <w:color w:val="auto"/>
                <w:sz w:val="18"/>
              </w:rPr>
              <w:t xml:space="preserve"> </w:t>
            </w:r>
            <w:r w:rsidR="00FF5BDD"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Nota: incluir aquí también la variación de existencias de productos terminados y en curso de fabricación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06D6B51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5EE59C5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3F6C4A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3CE38F64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0100BCCF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457FDA2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EA9FEAE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A9C1B7D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1D74411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A5B2477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592DB20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DED11B3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ACCC6E9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CF7AC0B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348FDBD7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646FE110" w14:textId="77777777" w:rsidTr="001B11E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4399934E" w14:textId="18CD0307" w:rsidR="003A2EBC" w:rsidRPr="003F3D5B" w:rsidRDefault="003A2EBC" w:rsidP="005041BC">
            <w:pPr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lastRenderedPageBreak/>
              <w:t>D) Gastos de personal (€)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75B4DE71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6C6945B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B3631E9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6925A317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63EE957A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2E94748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A606674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F474D0D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D63CE8E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8F7E777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9779DD2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CEE2FBF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8AA7D8A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F9EF816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40A065D8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024806A3" w14:textId="77777777" w:rsidTr="001B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7B3BF0E9" w14:textId="03825071" w:rsidR="003A2EBC" w:rsidRPr="003F3D5B" w:rsidRDefault="005041BC" w:rsidP="005041BC">
            <w:pPr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 xml:space="preserve">    </w:t>
            </w:r>
            <w:r w:rsidR="003A2EBC" w:rsidRPr="003F3D5B">
              <w:rPr>
                <w:rFonts w:ascii="Calibri" w:hAnsi="Calibri"/>
                <w:color w:val="auto"/>
                <w:sz w:val="18"/>
              </w:rPr>
              <w:t xml:space="preserve">D.1 </w:t>
            </w:r>
            <w:proofErr w:type="spellStart"/>
            <w:r w:rsidR="003A2EBC" w:rsidRPr="003F3D5B">
              <w:rPr>
                <w:rFonts w:ascii="Calibri" w:hAnsi="Calibri"/>
                <w:color w:val="auto"/>
                <w:sz w:val="18"/>
              </w:rPr>
              <w:t>Nº</w:t>
            </w:r>
            <w:proofErr w:type="spellEnd"/>
            <w:r w:rsidR="003A2EBC" w:rsidRPr="003F3D5B">
              <w:rPr>
                <w:rFonts w:ascii="Calibri" w:hAnsi="Calibri"/>
                <w:color w:val="auto"/>
                <w:sz w:val="18"/>
              </w:rPr>
              <w:t xml:space="preserve"> de trabajadores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459611B5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932185C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1DD3F77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1FD87AFE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4EF3360C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36D37AF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FFE1FCB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316AC2E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7D816E3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7F2C274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71AD1A2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AE8E022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2EB5F9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ABF7C7A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0F170C85" w14:textId="77777777" w:rsidR="003A2EBC" w:rsidRPr="005041BC" w:rsidRDefault="003A2EBC" w:rsidP="009E45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7A4742B6" w14:textId="77777777" w:rsidTr="001B11E2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7CFC7486" w14:textId="7AE4CA87" w:rsidR="003A2EBC" w:rsidRPr="003F3D5B" w:rsidRDefault="005041BC" w:rsidP="005041BC">
            <w:pPr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 xml:space="preserve">    </w:t>
            </w:r>
            <w:r w:rsidR="003A2EBC" w:rsidRPr="003F3D5B">
              <w:rPr>
                <w:rFonts w:ascii="Calibri" w:hAnsi="Calibri"/>
                <w:color w:val="auto"/>
                <w:sz w:val="18"/>
              </w:rPr>
              <w:t>D.2 Sueldo medio</w:t>
            </w:r>
            <w:r w:rsidR="00AE2F95">
              <w:rPr>
                <w:rFonts w:ascii="Calibri" w:hAnsi="Calibri"/>
                <w:color w:val="auto"/>
                <w:sz w:val="18"/>
              </w:rPr>
              <w:t xml:space="preserve"> anual</w:t>
            </w:r>
            <w:r w:rsidR="003A2EBC" w:rsidRPr="003F3D5B">
              <w:rPr>
                <w:rFonts w:ascii="Calibri" w:hAnsi="Calibri"/>
                <w:color w:val="auto"/>
                <w:sz w:val="18"/>
              </w:rPr>
              <w:t xml:space="preserve"> (€)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7C0F440B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0B25480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460B21B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0C9D762D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0FCB50F3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5ED4163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79F234E6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BE455C3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61BAFD91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D9E9ACF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8A5F00F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0F748C5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9AF4E76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561D4BE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552B5420" w14:textId="77777777" w:rsidR="003A2EBC" w:rsidRPr="005041BC" w:rsidRDefault="003A2EBC" w:rsidP="009E45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1B11E2" w:rsidRPr="005F7C6F" w14:paraId="7AF4D03C" w14:textId="77777777" w:rsidTr="001B11E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single" w:sz="4" w:space="0" w:color="F79646" w:themeColor="accent6"/>
              <w:right w:val="nil"/>
            </w:tcBorders>
            <w:shd w:val="clear" w:color="auto" w:fill="FABF8F" w:themeFill="accent6" w:themeFillTint="99"/>
          </w:tcPr>
          <w:p w14:paraId="58E08BBC" w14:textId="77777777" w:rsidR="001B11E2" w:rsidRDefault="001B11E2" w:rsidP="001B11E2">
            <w:pPr>
              <w:rPr>
                <w:rFonts w:ascii="Calibri" w:hAnsi="Calibri"/>
                <w:b w:val="0"/>
                <w:bCs w:val="0"/>
                <w:sz w:val="18"/>
              </w:rPr>
            </w:pPr>
            <w:r>
              <w:rPr>
                <w:rFonts w:ascii="Calibri" w:hAnsi="Calibri"/>
                <w:color w:val="auto"/>
                <w:sz w:val="18"/>
              </w:rPr>
              <w:t>E</w:t>
            </w:r>
            <w:r w:rsidRPr="003F3D5B">
              <w:rPr>
                <w:rFonts w:ascii="Calibri" w:hAnsi="Calibri"/>
                <w:color w:val="auto"/>
                <w:sz w:val="18"/>
              </w:rPr>
              <w:t xml:space="preserve">) Otros gastos </w:t>
            </w:r>
            <w:r>
              <w:rPr>
                <w:rFonts w:ascii="Calibri" w:hAnsi="Calibri"/>
                <w:color w:val="auto"/>
                <w:sz w:val="18"/>
              </w:rPr>
              <w:t xml:space="preserve">de </w:t>
            </w:r>
            <w:r w:rsidRPr="003F3D5B">
              <w:rPr>
                <w:rFonts w:ascii="Calibri" w:hAnsi="Calibri"/>
                <w:color w:val="auto"/>
                <w:sz w:val="18"/>
              </w:rPr>
              <w:t>explotación (€)</w:t>
            </w:r>
            <w:r>
              <w:rPr>
                <w:rFonts w:ascii="Calibri" w:hAnsi="Calibri"/>
                <w:color w:val="auto"/>
                <w:sz w:val="18"/>
              </w:rPr>
              <w:t xml:space="preserve"> </w:t>
            </w:r>
          </w:p>
          <w:p w14:paraId="4B41231D" w14:textId="0C09391C" w:rsidR="001B11E2" w:rsidRPr="003F3D5B" w:rsidRDefault="001B11E2" w:rsidP="001B11E2">
            <w:pPr>
              <w:rPr>
                <w:rFonts w:ascii="Calibri" w:hAnsi="Calibri"/>
                <w:color w:val="auto"/>
                <w:sz w:val="18"/>
              </w:rPr>
            </w:pPr>
            <w:r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Nota: debe incluir todos los gastos de explotación no recogidos en C</w:t>
            </w:r>
            <w:r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 o</w:t>
            </w:r>
            <w:r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 D</w:t>
            </w:r>
            <w:r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 </w:t>
            </w:r>
            <w:r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(</w:t>
            </w:r>
            <w:r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ej. Servicios externos,</w:t>
            </w:r>
            <w:r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 tributos, pérdidas de explotación por enajenación de inmovilizado, deterioros y otras pérdidas de gestión corriente, </w:t>
            </w:r>
            <w:r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 xml:space="preserve">gastos extraordinarios, y </w:t>
            </w:r>
            <w:r w:rsidRPr="00C73DD3">
              <w:rPr>
                <w:rFonts w:ascii="Calibri" w:hAnsi="Calibri"/>
                <w:b w:val="0"/>
                <w:bCs w:val="0"/>
                <w:i/>
                <w:iCs/>
                <w:color w:val="262626" w:themeColor="text1" w:themeTint="D9"/>
                <w:sz w:val="18"/>
              </w:rPr>
              <w:t>otros)</w:t>
            </w:r>
          </w:p>
        </w:tc>
        <w:tc>
          <w:tcPr>
            <w:tcW w:w="254" w:type="pct"/>
            <w:tcBorders>
              <w:left w:val="nil"/>
            </w:tcBorders>
            <w:shd w:val="clear" w:color="auto" w:fill="A2EE9C"/>
            <w:vAlign w:val="center"/>
          </w:tcPr>
          <w:p w14:paraId="1CECDDD6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46072D77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C67F617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shd w:val="clear" w:color="auto" w:fill="A2EE9C"/>
            <w:vAlign w:val="center"/>
          </w:tcPr>
          <w:p w14:paraId="5B588B3F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shd w:val="clear" w:color="auto" w:fill="A2EE9C"/>
            <w:vAlign w:val="center"/>
          </w:tcPr>
          <w:p w14:paraId="6EE2E73F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1CE434A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0F83AD6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DF5EC20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E704CF0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55444756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37719844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1BEB435E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2B843EBF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shd w:val="clear" w:color="auto" w:fill="A2EE9C"/>
            <w:vAlign w:val="center"/>
          </w:tcPr>
          <w:p w14:paraId="0B67F7D0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shd w:val="clear" w:color="auto" w:fill="A2EE9C"/>
            <w:vAlign w:val="center"/>
          </w:tcPr>
          <w:p w14:paraId="2E9A928C" w14:textId="77777777" w:rsidR="001B11E2" w:rsidRPr="005041BC" w:rsidRDefault="001B11E2" w:rsidP="001B11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1B11E2" w:rsidRPr="005F7C6F" w14:paraId="64268210" w14:textId="77777777" w:rsidTr="001B11E2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" w:type="pct"/>
            <w:tcBorders>
              <w:top w:val="single" w:sz="4" w:space="0" w:color="F79646" w:themeColor="accent6"/>
              <w:left w:val="nil"/>
              <w:bottom w:val="nil"/>
              <w:right w:val="nil"/>
            </w:tcBorders>
            <w:shd w:val="clear" w:color="auto" w:fill="FABF8F" w:themeFill="accent6" w:themeFillTint="99"/>
          </w:tcPr>
          <w:p w14:paraId="188F0B3C" w14:textId="7457A955" w:rsidR="001B11E2" w:rsidRDefault="001B11E2" w:rsidP="001B11E2">
            <w:pPr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auto"/>
                <w:sz w:val="18"/>
              </w:rPr>
              <w:t>F</w:t>
            </w:r>
            <w:r w:rsidRPr="001B11E2">
              <w:rPr>
                <w:rFonts w:ascii="Calibri" w:hAnsi="Calibri"/>
                <w:color w:val="auto"/>
                <w:sz w:val="18"/>
              </w:rPr>
              <w:t>) Amortizaciones (€)</w:t>
            </w:r>
          </w:p>
        </w:tc>
        <w:tc>
          <w:tcPr>
            <w:tcW w:w="254" w:type="pct"/>
            <w:tcBorders>
              <w:left w:val="nil"/>
              <w:bottom w:val="nil"/>
            </w:tcBorders>
            <w:shd w:val="clear" w:color="auto" w:fill="A2EE9C"/>
            <w:vAlign w:val="center"/>
          </w:tcPr>
          <w:p w14:paraId="42AEB36B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4325F9AC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22E8013F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347" w:type="pct"/>
            <w:tcBorders>
              <w:bottom w:val="nil"/>
            </w:tcBorders>
            <w:shd w:val="clear" w:color="auto" w:fill="A2EE9C"/>
            <w:vAlign w:val="center"/>
          </w:tcPr>
          <w:p w14:paraId="3984857C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74" w:type="pct"/>
            <w:tcBorders>
              <w:bottom w:val="nil"/>
            </w:tcBorders>
            <w:shd w:val="clear" w:color="auto" w:fill="A2EE9C"/>
            <w:vAlign w:val="center"/>
          </w:tcPr>
          <w:p w14:paraId="2C01B758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58E387E1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2BE0A592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643C9BEB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043663F6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35A582D3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2998A3CF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5FD0F6CB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6E98A53B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54" w:type="pct"/>
            <w:tcBorders>
              <w:bottom w:val="nil"/>
            </w:tcBorders>
            <w:shd w:val="clear" w:color="auto" w:fill="A2EE9C"/>
            <w:vAlign w:val="center"/>
          </w:tcPr>
          <w:p w14:paraId="7107C051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240" w:type="pct"/>
            <w:tcBorders>
              <w:bottom w:val="nil"/>
            </w:tcBorders>
            <w:shd w:val="clear" w:color="auto" w:fill="A2EE9C"/>
            <w:vAlign w:val="center"/>
          </w:tcPr>
          <w:p w14:paraId="5169D53E" w14:textId="77777777" w:rsidR="001B11E2" w:rsidRPr="005041BC" w:rsidRDefault="001B11E2" w:rsidP="001B11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</w:tbl>
    <w:p w14:paraId="2628B320" w14:textId="77777777" w:rsidR="004E3820" w:rsidRDefault="004E3820" w:rsidP="0039445D">
      <w:pPr>
        <w:pStyle w:val="Ttulo2"/>
      </w:pPr>
    </w:p>
    <w:p w14:paraId="40D88D8D" w14:textId="2FF00626" w:rsidR="00BF6349" w:rsidRDefault="00764520" w:rsidP="0039445D">
      <w:pPr>
        <w:pStyle w:val="Ttulo2"/>
      </w:pPr>
      <w:r>
        <w:t xml:space="preserve">2.2 </w:t>
      </w:r>
      <w:r w:rsidRPr="005F7C6F">
        <w:t xml:space="preserve">Inversiones – </w:t>
      </w:r>
      <w:proofErr w:type="spellStart"/>
      <w:r w:rsidRPr="005F7C6F">
        <w:t>Capex</w:t>
      </w:r>
      <w:proofErr w:type="spellEnd"/>
      <w:r w:rsidRPr="005F7C6F">
        <w:t xml:space="preserve"> / </w:t>
      </w:r>
      <w:r w:rsidR="004C0BCD">
        <w:t>Importe neto de la cifra de negocio</w:t>
      </w:r>
    </w:p>
    <w:p w14:paraId="6AAAE76F" w14:textId="7E1984E1" w:rsidR="00F8313C" w:rsidRPr="005F7C6F" w:rsidRDefault="00F8313C" w:rsidP="00F8313C">
      <w:r w:rsidRPr="005F7C6F">
        <w:t xml:space="preserve">El </w:t>
      </w:r>
      <w:proofErr w:type="spellStart"/>
      <w:r w:rsidRPr="00536A57">
        <w:rPr>
          <w:b/>
          <w:bCs/>
        </w:rPr>
        <w:t>Capex</w:t>
      </w:r>
      <w:proofErr w:type="spellEnd"/>
      <w:r w:rsidRPr="00536A57">
        <w:rPr>
          <w:b/>
          <w:bCs/>
        </w:rPr>
        <w:t xml:space="preserve"> sobre </w:t>
      </w:r>
      <w:r>
        <w:rPr>
          <w:b/>
          <w:bCs/>
        </w:rPr>
        <w:t>importe neto de la cifra de negocio</w:t>
      </w:r>
      <w:r w:rsidRPr="005F7C6F">
        <w:t xml:space="preserve"> es una </w:t>
      </w:r>
      <w:r>
        <w:t>relación</w:t>
      </w:r>
      <w:r w:rsidRPr="005F7C6F">
        <w:t xml:space="preserve"> que mide la proporción de </w:t>
      </w:r>
      <w:r>
        <w:t>los ingresos (importe neto de la cifra de negocio</w:t>
      </w:r>
      <w:r w:rsidR="007352A6">
        <w:t>s</w:t>
      </w:r>
      <w:r>
        <w:t>)</w:t>
      </w:r>
      <w:r w:rsidRPr="005F7C6F">
        <w:t xml:space="preserve"> que se reinvierte</w:t>
      </w:r>
      <w:r w:rsidR="000B7544">
        <w:t>n</w:t>
      </w:r>
      <w:r w:rsidRPr="005F7C6F">
        <w:t xml:space="preserve"> en activos fijos (maquinaria, instalaciones, propiedades). Se calcula dividiendo </w:t>
      </w:r>
      <w:r>
        <w:t xml:space="preserve">las </w:t>
      </w:r>
      <w:r w:rsidRPr="00F8313C">
        <w:rPr>
          <w:b/>
          <w:bCs/>
        </w:rPr>
        <w:t>inversiones en activos de larga duración</w:t>
      </w:r>
      <w:r w:rsidRPr="005F7C6F">
        <w:t xml:space="preserve"> (</w:t>
      </w:r>
      <w:proofErr w:type="spellStart"/>
      <w:r w:rsidRPr="005F7C6F">
        <w:t>Capex</w:t>
      </w:r>
      <w:proofErr w:type="spellEnd"/>
      <w:r w:rsidRPr="005F7C6F">
        <w:t xml:space="preserve">) entre </w:t>
      </w:r>
      <w:r>
        <w:t xml:space="preserve">el </w:t>
      </w:r>
      <w:r w:rsidRPr="00F8313C">
        <w:rPr>
          <w:b/>
          <w:bCs/>
        </w:rPr>
        <w:t>importe neto de la cifra de negocio</w:t>
      </w:r>
      <w:r w:rsidR="007352A6">
        <w:rPr>
          <w:b/>
          <w:bCs/>
        </w:rPr>
        <w:t>s</w:t>
      </w:r>
      <w:r>
        <w:t xml:space="preserve"> (o </w:t>
      </w:r>
      <w:r w:rsidRPr="00F8313C">
        <w:rPr>
          <w:b/>
          <w:bCs/>
        </w:rPr>
        <w:t>ventas netas</w:t>
      </w:r>
      <w:r>
        <w:t>)</w:t>
      </w:r>
      <w:r w:rsidRPr="005F7C6F">
        <w:t>.</w:t>
      </w:r>
      <w:r w:rsidRPr="005F7C6F">
        <w:br/>
        <w:t xml:space="preserve">- </w:t>
      </w:r>
      <w:r w:rsidRPr="00FB3AD5">
        <w:rPr>
          <w:b/>
          <w:bCs/>
          <w:u w:val="single"/>
        </w:rPr>
        <w:t>Observado</w:t>
      </w:r>
      <w:r w:rsidRPr="00536A57">
        <w:rPr>
          <w:u w:val="single"/>
        </w:rPr>
        <w:t>:</w:t>
      </w:r>
      <w:r w:rsidRPr="005F7C6F">
        <w:t xml:space="preserve"> </w:t>
      </w:r>
      <w:r w:rsidR="002B2848">
        <w:t>considerando</w:t>
      </w:r>
      <w:r w:rsidRPr="005F7C6F">
        <w:t xml:space="preserve"> las inversiones realizadas en 2022, 2023 y 2024</w:t>
      </w:r>
      <w:r w:rsidRPr="005F7C6F">
        <w:br/>
        <w:t xml:space="preserve">- </w:t>
      </w:r>
      <w:r w:rsidRPr="00FB3AD5">
        <w:rPr>
          <w:b/>
          <w:bCs/>
          <w:u w:val="single"/>
        </w:rPr>
        <w:t>Habitual</w:t>
      </w:r>
      <w:r w:rsidRPr="00536A57">
        <w:rPr>
          <w:u w:val="single"/>
        </w:rPr>
        <w:t>:</w:t>
      </w:r>
      <w:r w:rsidRPr="005F7C6F">
        <w:rPr>
          <w:b/>
          <w:bCs/>
        </w:rPr>
        <w:t xml:space="preserve"> </w:t>
      </w:r>
      <w:r w:rsidRPr="005F7C6F">
        <w:t xml:space="preserve">indica </w:t>
      </w:r>
      <w:r w:rsidR="000E70C4">
        <w:t>la relación</w:t>
      </w:r>
      <w:r w:rsidRPr="005F7C6F">
        <w:t xml:space="preserve"> medi</w:t>
      </w:r>
      <w:r w:rsidR="000E70C4">
        <w:t>a</w:t>
      </w:r>
      <w:r w:rsidRPr="005F7C6F">
        <w:t xml:space="preserve"> o recurrente</w:t>
      </w:r>
      <w:r w:rsidR="000B7544">
        <w:t xml:space="preserve"> / representativ</w:t>
      </w:r>
      <w:r w:rsidR="000E70C4">
        <w:t>a</w:t>
      </w:r>
      <w:r w:rsidRPr="005F7C6F">
        <w:t xml:space="preserve"> que la empresa suele destinar a </w:t>
      </w:r>
      <w:proofErr w:type="spellStart"/>
      <w:r w:rsidR="000E70C4">
        <w:t>Capex</w:t>
      </w:r>
      <w:proofErr w:type="spellEnd"/>
      <w:r w:rsidR="000E70C4">
        <w:t xml:space="preserve"> sobre importe neto de la cifra de negocio</w:t>
      </w:r>
      <w:r w:rsidR="007352A6">
        <w:t>s</w:t>
      </w:r>
      <w:r w:rsidRPr="005F7C6F">
        <w:t>.</w:t>
      </w:r>
    </w:p>
    <w:p w14:paraId="397D752D" w14:textId="6868E0A1" w:rsidR="00F8313C" w:rsidRPr="005F7C6F" w:rsidRDefault="00F8313C" w:rsidP="00F8313C">
      <w:pPr>
        <w:jc w:val="both"/>
      </w:pPr>
      <w:r w:rsidRPr="005F7C6F">
        <w:rPr>
          <w:rFonts w:ascii="Segoe UI Emoji" w:hAnsi="Segoe UI Emoji" w:cs="Segoe UI Emoji"/>
        </w:rPr>
        <w:t>👉</w:t>
      </w:r>
      <w:r w:rsidRPr="005F7C6F">
        <w:t xml:space="preserve"> </w:t>
      </w:r>
      <w:r w:rsidRPr="005F7C6F">
        <w:rPr>
          <w:u w:val="single"/>
        </w:rPr>
        <w:t>Ejemplo:</w:t>
      </w:r>
      <w:r w:rsidRPr="005F7C6F">
        <w:t xml:space="preserve"> si en 2023 las ventas </w:t>
      </w:r>
      <w:r w:rsidR="00C90885">
        <w:t xml:space="preserve">netas </w:t>
      </w:r>
      <w:r w:rsidRPr="005F7C6F">
        <w:t>fueron 1.500.000 € y la inversión en maquinaria fue de 1</w:t>
      </w:r>
      <w:r w:rsidR="004161EB">
        <w:t>2</w:t>
      </w:r>
      <w:r w:rsidRPr="005F7C6F">
        <w:t xml:space="preserve">0.000 €, la ratio </w:t>
      </w:r>
      <w:proofErr w:type="spellStart"/>
      <w:r w:rsidRPr="005F7C6F">
        <w:t>Capex</w:t>
      </w:r>
      <w:proofErr w:type="spellEnd"/>
      <w:r w:rsidRPr="005F7C6F">
        <w:t>/</w:t>
      </w:r>
      <w:r w:rsidR="00004A5D">
        <w:t>Importe neto de la cifra de negocio</w:t>
      </w:r>
      <w:r w:rsidR="00D00A51">
        <w:t>s</w:t>
      </w:r>
      <w:r w:rsidRPr="005F7C6F">
        <w:t xml:space="preserve"> = 1</w:t>
      </w:r>
      <w:r w:rsidR="004161EB">
        <w:t>2</w:t>
      </w:r>
      <w:r w:rsidRPr="005F7C6F">
        <w:t xml:space="preserve">0.000 / 1.500.000 = </w:t>
      </w:r>
      <w:r w:rsidR="004161EB">
        <w:t>8</w:t>
      </w:r>
      <w:r w:rsidRPr="005F7C6F">
        <w:t xml:space="preserve">%. En el campo 'Observado' </w:t>
      </w:r>
      <w:r w:rsidR="00C90885">
        <w:t xml:space="preserve">para dicho año y maquinaria se indicará </w:t>
      </w:r>
      <w:r w:rsidR="004161EB">
        <w:t>8</w:t>
      </w:r>
      <w:r w:rsidRPr="005F7C6F">
        <w:t xml:space="preserve">%. En 'Habitual' se podría reflejar, por ejemplo, que la empresa suele invertir un </w:t>
      </w:r>
      <w:r w:rsidR="004161EB">
        <w:t>6</w:t>
      </w:r>
      <w:r w:rsidRPr="005F7C6F">
        <w:t xml:space="preserve">% de </w:t>
      </w:r>
      <w:proofErr w:type="gramStart"/>
      <w:r w:rsidRPr="005F7C6F">
        <w:t xml:space="preserve">sus </w:t>
      </w:r>
      <w:r w:rsidR="00D00A51">
        <w:t>cifra</w:t>
      </w:r>
      <w:proofErr w:type="gramEnd"/>
      <w:r w:rsidR="00D00A51">
        <w:t xml:space="preserve"> de negocios</w:t>
      </w:r>
      <w:r w:rsidRPr="005F7C6F">
        <w:t xml:space="preserve"> en </w:t>
      </w:r>
      <w:r w:rsidR="00D753A2">
        <w:t>Maquinaria</w:t>
      </w:r>
      <w:r w:rsidRPr="005F7C6F">
        <w:t>.</w:t>
      </w:r>
    </w:p>
    <w:p w14:paraId="2C357A93" w14:textId="77777777" w:rsidR="003F1C65" w:rsidRPr="003F1C65" w:rsidRDefault="003F1C65" w:rsidP="003F1C65"/>
    <w:tbl>
      <w:tblPr>
        <w:tblStyle w:val="Tablaconcuadrcula5oscura-nfasis6"/>
        <w:tblW w:w="12458" w:type="dxa"/>
        <w:jc w:val="center"/>
        <w:tblLook w:val="04A0" w:firstRow="1" w:lastRow="0" w:firstColumn="1" w:lastColumn="0" w:noHBand="0" w:noVBand="1"/>
      </w:tblPr>
      <w:tblGrid>
        <w:gridCol w:w="2638"/>
        <w:gridCol w:w="2452"/>
        <w:gridCol w:w="2452"/>
        <w:gridCol w:w="2459"/>
        <w:gridCol w:w="2457"/>
      </w:tblGrid>
      <w:tr w:rsidR="00E06493" w:rsidRPr="005F7C6F" w14:paraId="3529AE13" w14:textId="77777777" w:rsidTr="00E15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58" w:type="dxa"/>
            <w:gridSpan w:val="5"/>
            <w:shd w:val="clear" w:color="auto" w:fill="FABF8F" w:themeFill="accent6" w:themeFillTint="99"/>
          </w:tcPr>
          <w:p w14:paraId="1452523D" w14:textId="29FFA040" w:rsidR="00E06493" w:rsidRPr="009B322C" w:rsidRDefault="00E06493" w:rsidP="003C5B9D">
            <w:pPr>
              <w:jc w:val="center"/>
              <w:rPr>
                <w:rFonts w:ascii="Calibri" w:hAnsi="Calibri"/>
                <w:szCs w:val="28"/>
              </w:rPr>
            </w:pPr>
            <w:r w:rsidRPr="003F3D5B">
              <w:rPr>
                <w:rFonts w:ascii="Calibri" w:hAnsi="Calibri"/>
                <w:color w:val="auto"/>
                <w:szCs w:val="28"/>
              </w:rPr>
              <w:t xml:space="preserve">Relación de CAPEX / </w:t>
            </w:r>
            <w:r w:rsidR="004C0BCD">
              <w:rPr>
                <w:rFonts w:ascii="Calibri" w:hAnsi="Calibri"/>
                <w:color w:val="auto"/>
                <w:szCs w:val="28"/>
              </w:rPr>
              <w:t>IMPORTE NETO DE LA CIFRA DE NEGOCIOS</w:t>
            </w:r>
          </w:p>
        </w:tc>
      </w:tr>
      <w:tr w:rsidR="000E265C" w:rsidRPr="005F7C6F" w14:paraId="6C456E4E" w14:textId="77777777" w:rsidTr="00E15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vMerge w:val="restart"/>
            <w:tcBorders>
              <w:right w:val="single" w:sz="4" w:space="0" w:color="FFFFFF" w:themeColor="background1"/>
            </w:tcBorders>
            <w:shd w:val="clear" w:color="auto" w:fill="FABF8F" w:themeFill="accent6" w:themeFillTint="99"/>
            <w:vAlign w:val="center"/>
          </w:tcPr>
          <w:p w14:paraId="78984972" w14:textId="19F242F7" w:rsidR="000E265C" w:rsidRPr="005F7C6F" w:rsidRDefault="000E265C" w:rsidP="000E265C">
            <w:pPr>
              <w:jc w:val="center"/>
              <w:rPr>
                <w:rFonts w:ascii="Calibri" w:hAnsi="Calibri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Categoría de inversión</w:t>
            </w:r>
          </w:p>
        </w:tc>
        <w:tc>
          <w:tcPr>
            <w:tcW w:w="7363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C9BE3DB" w14:textId="1169A071" w:rsidR="000E265C" w:rsidRPr="009B322C" w:rsidRDefault="00CC549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proofErr w:type="spellStart"/>
            <w:r w:rsidRPr="00CC5492">
              <w:rPr>
                <w:rFonts w:ascii="Calibri" w:hAnsi="Calibri"/>
                <w:sz w:val="18"/>
              </w:rPr>
              <w:t>Capex</w:t>
            </w:r>
            <w:proofErr w:type="spellEnd"/>
            <w:r w:rsidRPr="00CC5492">
              <w:rPr>
                <w:rFonts w:ascii="Calibri" w:hAnsi="Calibri"/>
                <w:sz w:val="18"/>
              </w:rPr>
              <w:t xml:space="preserve"> / Importe neto de la cifra de negocio</w:t>
            </w:r>
            <w:r w:rsidR="003E6EBA">
              <w:rPr>
                <w:rFonts w:ascii="Calibri" w:hAnsi="Calibri"/>
                <w:sz w:val="18"/>
              </w:rPr>
              <w:t>s</w:t>
            </w:r>
            <w:r w:rsidRPr="00CC5492">
              <w:rPr>
                <w:rFonts w:ascii="Calibri" w:hAnsi="Calibri"/>
                <w:sz w:val="18"/>
              </w:rPr>
              <w:t xml:space="preserve"> -</w:t>
            </w:r>
            <w:r>
              <w:rPr>
                <w:rFonts w:ascii="Calibri" w:hAnsi="Calibri"/>
                <w:b/>
                <w:bCs/>
                <w:sz w:val="18"/>
              </w:rPr>
              <w:t xml:space="preserve"> </w:t>
            </w:r>
            <w:r w:rsidR="000E265C" w:rsidRPr="009B322C">
              <w:rPr>
                <w:rFonts w:ascii="Calibri" w:hAnsi="Calibri"/>
                <w:b/>
                <w:bCs/>
                <w:sz w:val="18"/>
              </w:rPr>
              <w:t>Observado</w:t>
            </w:r>
          </w:p>
        </w:tc>
        <w:tc>
          <w:tcPr>
            <w:tcW w:w="2457" w:type="dxa"/>
            <w:vMerge w:val="restart"/>
            <w:tcBorders>
              <w:left w:val="single" w:sz="4" w:space="0" w:color="FFFFFF" w:themeColor="background1"/>
            </w:tcBorders>
          </w:tcPr>
          <w:p w14:paraId="038154E8" w14:textId="2CF01530" w:rsidR="000E265C" w:rsidRPr="009B322C" w:rsidRDefault="00CC5492" w:rsidP="003C5B9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proofErr w:type="spellStart"/>
            <w:r w:rsidRPr="00CC5492">
              <w:rPr>
                <w:rFonts w:ascii="Calibri" w:hAnsi="Calibri"/>
                <w:sz w:val="18"/>
              </w:rPr>
              <w:t>Capex</w:t>
            </w:r>
            <w:proofErr w:type="spellEnd"/>
            <w:r w:rsidRPr="00CC5492">
              <w:rPr>
                <w:rFonts w:ascii="Calibri" w:hAnsi="Calibri"/>
                <w:sz w:val="18"/>
              </w:rPr>
              <w:t xml:space="preserve"> / Importe neto de la cifra de negocio</w:t>
            </w:r>
            <w:r w:rsidR="003E6EBA">
              <w:rPr>
                <w:rFonts w:ascii="Calibri" w:hAnsi="Calibri"/>
                <w:sz w:val="18"/>
              </w:rPr>
              <w:t>s</w:t>
            </w:r>
            <w:r w:rsidRPr="00CC5492">
              <w:rPr>
                <w:rFonts w:ascii="Calibri" w:hAnsi="Calibri"/>
                <w:sz w:val="18"/>
              </w:rPr>
              <w:t xml:space="preserve"> -</w:t>
            </w:r>
            <w:r>
              <w:rPr>
                <w:rFonts w:ascii="Calibri" w:hAnsi="Calibri"/>
                <w:b/>
                <w:bCs/>
                <w:sz w:val="18"/>
              </w:rPr>
              <w:t xml:space="preserve"> </w:t>
            </w:r>
            <w:r w:rsidR="000E265C" w:rsidRPr="009B322C">
              <w:rPr>
                <w:rFonts w:ascii="Calibri" w:hAnsi="Calibri"/>
                <w:b/>
                <w:bCs/>
                <w:sz w:val="18"/>
              </w:rPr>
              <w:t>Habitual</w:t>
            </w:r>
          </w:p>
        </w:tc>
      </w:tr>
      <w:tr w:rsidR="000E265C" w:rsidRPr="005F7C6F" w14:paraId="6B6C42DE" w14:textId="77777777" w:rsidTr="00E15F87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vMerge/>
            <w:tcBorders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56DD4594" w14:textId="00A01FD8" w:rsidR="000E265C" w:rsidRPr="003F3D5B" w:rsidRDefault="000E265C">
            <w:pPr>
              <w:jc w:val="center"/>
              <w:rPr>
                <w:color w:val="auto"/>
              </w:rPr>
            </w:pPr>
          </w:p>
        </w:tc>
        <w:tc>
          <w:tcPr>
            <w:tcW w:w="2452" w:type="dxa"/>
            <w:tcBorders>
              <w:left w:val="single" w:sz="4" w:space="0" w:color="FFFFFF" w:themeColor="background1"/>
            </w:tcBorders>
          </w:tcPr>
          <w:p w14:paraId="01C31383" w14:textId="66AEF6C5" w:rsidR="000E265C" w:rsidRPr="005F7C6F" w:rsidRDefault="000E2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2022</w:t>
            </w:r>
          </w:p>
        </w:tc>
        <w:tc>
          <w:tcPr>
            <w:tcW w:w="2452" w:type="dxa"/>
          </w:tcPr>
          <w:p w14:paraId="33D04CC7" w14:textId="38092667" w:rsidR="000E265C" w:rsidRPr="005F7C6F" w:rsidRDefault="000E2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2023</w:t>
            </w:r>
          </w:p>
        </w:tc>
        <w:tc>
          <w:tcPr>
            <w:tcW w:w="2457" w:type="dxa"/>
          </w:tcPr>
          <w:p w14:paraId="591E2D02" w14:textId="407BBBA4" w:rsidR="000E265C" w:rsidRPr="005F7C6F" w:rsidRDefault="000E2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2024</w:t>
            </w:r>
          </w:p>
        </w:tc>
        <w:tc>
          <w:tcPr>
            <w:tcW w:w="2457" w:type="dxa"/>
            <w:vMerge/>
          </w:tcPr>
          <w:p w14:paraId="391B0572" w14:textId="362B05D1" w:rsidR="000E265C" w:rsidRPr="005F7C6F" w:rsidRDefault="000E26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6C96" w:rsidRPr="005F7C6F" w14:paraId="2899D22F" w14:textId="77777777" w:rsidTr="00E15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68284341" w14:textId="1516A5B2" w:rsidR="000C6C96" w:rsidRPr="003F3D5B" w:rsidRDefault="000C6C96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Terrenos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6BA90275" w14:textId="1DEE3E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4DD02748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457FDAD5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3DB6B0D0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C6C96" w:rsidRPr="005F7C6F" w14:paraId="2D480980" w14:textId="77777777" w:rsidTr="00E15F87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58C9F036" w14:textId="551CFCA2" w:rsidR="000C6C96" w:rsidRPr="003F3D5B" w:rsidRDefault="000C6C96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Instalaciones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561122E1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6A73F4B7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7D800EA8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27D6AE4E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C6C96" w:rsidRPr="005F7C6F" w14:paraId="393F5614" w14:textId="77777777" w:rsidTr="00E15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1690AA4F" w14:textId="4439BC02" w:rsidR="000C6C96" w:rsidRPr="003F3D5B" w:rsidRDefault="000C6C96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Maquinaria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46E252B2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738B40C4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404091B2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2083CB8A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C6C96" w:rsidRPr="005F7C6F" w14:paraId="00206274" w14:textId="77777777" w:rsidTr="00E15F87">
        <w:trPr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39DD8E7D" w14:textId="5685CC88" w:rsidR="000C6C96" w:rsidRPr="003F3D5B" w:rsidRDefault="000C6C96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Elementos de transporte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03B01C31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163641EB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3A8B9E1A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584544C7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C6C96" w:rsidRPr="005F7C6F" w14:paraId="3205DD93" w14:textId="77777777" w:rsidTr="00E15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75257ECE" w14:textId="5E9A8E4A" w:rsidR="000C6C96" w:rsidRPr="003F3D5B" w:rsidRDefault="00A10CFB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>
              <w:rPr>
                <w:rFonts w:ascii="Calibri" w:hAnsi="Calibri"/>
                <w:color w:val="auto"/>
                <w:sz w:val="18"/>
              </w:rPr>
              <w:t>Intangible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3A7E8FE9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2463A6DA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1E04BE6E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227F2403" w14:textId="77777777" w:rsidR="000C6C96" w:rsidRPr="00A56BEA" w:rsidRDefault="000C6C96" w:rsidP="00F854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0C6C96" w:rsidRPr="005F7C6F" w14:paraId="0D1B2C8D" w14:textId="77777777" w:rsidTr="00E15F87">
        <w:trPr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shd w:val="clear" w:color="auto" w:fill="FABF8F" w:themeFill="accent6" w:themeFillTint="99"/>
          </w:tcPr>
          <w:p w14:paraId="31E0ED81" w14:textId="2E9F67E9" w:rsidR="000C6C96" w:rsidRPr="003F3D5B" w:rsidRDefault="000C6C96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3F3D5B">
              <w:rPr>
                <w:rFonts w:ascii="Calibri" w:hAnsi="Calibri"/>
                <w:color w:val="auto"/>
                <w:sz w:val="18"/>
              </w:rPr>
              <w:t>Inmobiliario</w:t>
            </w:r>
          </w:p>
        </w:tc>
        <w:tc>
          <w:tcPr>
            <w:tcW w:w="2452" w:type="dxa"/>
            <w:shd w:val="clear" w:color="auto" w:fill="A2EE9C"/>
            <w:vAlign w:val="center"/>
          </w:tcPr>
          <w:p w14:paraId="1D042ED4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2" w:type="dxa"/>
            <w:shd w:val="clear" w:color="auto" w:fill="A2EE9C"/>
            <w:vAlign w:val="center"/>
          </w:tcPr>
          <w:p w14:paraId="44854100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471B6980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2457" w:type="dxa"/>
            <w:shd w:val="clear" w:color="auto" w:fill="A2EE9C"/>
            <w:vAlign w:val="center"/>
          </w:tcPr>
          <w:p w14:paraId="2194F626" w14:textId="77777777" w:rsidR="000C6C96" w:rsidRPr="00A56BEA" w:rsidRDefault="000C6C96" w:rsidP="00F854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</w:tbl>
    <w:p w14:paraId="5AEB7E18" w14:textId="396F15B5" w:rsidR="00BF6349" w:rsidRPr="005F7C6F" w:rsidRDefault="006A4780" w:rsidP="003460EB">
      <w:pPr>
        <w:pStyle w:val="Ttulo1"/>
      </w:pPr>
      <w:r>
        <w:rPr>
          <w:i/>
          <w:iCs/>
        </w:rPr>
        <w:lastRenderedPageBreak/>
        <w:br/>
      </w:r>
      <w:r w:rsidR="0061734A" w:rsidRPr="005F7C6F">
        <w:t>3. Deuda – Obligaciones financieras y vencimientos</w:t>
      </w:r>
    </w:p>
    <w:p w14:paraId="3406BA2C" w14:textId="33EE83D9" w:rsidR="00967867" w:rsidRPr="005F7C6F" w:rsidRDefault="00421315">
      <w:r>
        <w:t>En esta sección se debe</w:t>
      </w:r>
      <w:r w:rsidRPr="00421315">
        <w:t xml:space="preserve"> detallar la </w:t>
      </w:r>
      <w:r w:rsidRPr="006F0582">
        <w:rPr>
          <w:b/>
          <w:bCs/>
        </w:rPr>
        <w:t>deuda financiera a largo plazo de la sociedad</w:t>
      </w:r>
      <w:r w:rsidRPr="00421315">
        <w:t xml:space="preserve">, que puede estar compuesta por emisiones de deuda (pagarés / bonos), deudas </w:t>
      </w:r>
      <w:r w:rsidR="00920E4D">
        <w:t xml:space="preserve">a largo plazo </w:t>
      </w:r>
      <w:r w:rsidRPr="00421315">
        <w:t>con entidades de crédito, arrendamientos financieros, derivados y otros pasivos financieros</w:t>
      </w:r>
      <w:r>
        <w:t>.</w:t>
      </w:r>
      <w:r w:rsidR="0058642D">
        <w:t xml:space="preserve">  Se detallará la d</w:t>
      </w:r>
      <w:r w:rsidR="0058642D" w:rsidRPr="0058642D">
        <w:t>istribución por año de vencimiento de las obligaciones financieras contratadas inicialmente a largo plazo, incluidas aquellas que resulten de préstamos otorgados por las Administraciones Públicas en el marco de su actividad de promoción económica</w:t>
      </w:r>
      <w:r w:rsidR="00513984">
        <w:t>.</w:t>
      </w:r>
      <w:r w:rsidR="008040C5">
        <w:t xml:space="preserve"> Incluir una fila por obligación.</w:t>
      </w:r>
    </w:p>
    <w:tbl>
      <w:tblPr>
        <w:tblStyle w:val="Tablaconcuadrcula5oscura-nfasis6"/>
        <w:tblW w:w="14357" w:type="dxa"/>
        <w:tblLayout w:type="fixed"/>
        <w:tblLook w:val="04A0" w:firstRow="1" w:lastRow="0" w:firstColumn="1" w:lastColumn="0" w:noHBand="0" w:noVBand="1"/>
      </w:tblPr>
      <w:tblGrid>
        <w:gridCol w:w="1128"/>
        <w:gridCol w:w="992"/>
        <w:gridCol w:w="985"/>
        <w:gridCol w:w="864"/>
        <w:gridCol w:w="865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19"/>
      </w:tblGrid>
      <w:tr w:rsidR="009F6F92" w:rsidRPr="005F7C6F" w14:paraId="06ABC18C" w14:textId="77777777" w:rsidTr="00E15F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7" w:type="dxa"/>
            <w:gridSpan w:val="17"/>
            <w:shd w:val="clear" w:color="auto" w:fill="FABF8F" w:themeFill="accent6" w:themeFillTint="99"/>
            <w:vAlign w:val="center"/>
          </w:tcPr>
          <w:p w14:paraId="49276072" w14:textId="110DBF68" w:rsidR="0002591C" w:rsidRDefault="009F6F92" w:rsidP="00AD5966">
            <w:pPr>
              <w:jc w:val="center"/>
              <w:rPr>
                <w:rFonts w:ascii="Calibri" w:hAnsi="Calibri"/>
                <w:sz w:val="18"/>
              </w:rPr>
            </w:pPr>
            <w:r w:rsidRPr="00CE1144">
              <w:rPr>
                <w:rFonts w:ascii="Calibri" w:hAnsi="Calibri"/>
                <w:color w:val="auto"/>
                <w:szCs w:val="28"/>
              </w:rPr>
              <w:t>OBLIGACIONES FINANCIERAS</w:t>
            </w:r>
            <w:r w:rsidR="00967867">
              <w:rPr>
                <w:rFonts w:ascii="Calibri" w:hAnsi="Calibri"/>
                <w:color w:val="auto"/>
                <w:szCs w:val="28"/>
              </w:rPr>
              <w:t>.</w:t>
            </w:r>
            <w:r w:rsidRPr="00CE1144">
              <w:rPr>
                <w:rFonts w:ascii="Calibri" w:hAnsi="Calibri"/>
                <w:color w:val="auto"/>
                <w:szCs w:val="28"/>
              </w:rPr>
              <w:t xml:space="preserve"> ÚLTIMOS EJERCICIOS Y DISTRIBUCIÓN DE VENCIMIENTOS FUTUROS</w:t>
            </w:r>
            <w:r w:rsidR="00AD5966">
              <w:rPr>
                <w:rFonts w:ascii="Calibri" w:hAnsi="Calibri"/>
                <w:color w:val="auto"/>
                <w:szCs w:val="28"/>
              </w:rPr>
              <w:t xml:space="preserve"> </w:t>
            </w:r>
            <w:r w:rsidR="00AD5966" w:rsidRPr="00AD5966">
              <w:rPr>
                <w:rFonts w:ascii="Calibri" w:hAnsi="Calibri"/>
                <w:b w:val="0"/>
                <w:bCs w:val="0"/>
                <w:i/>
                <w:iCs/>
                <w:color w:val="auto"/>
                <w:sz w:val="18"/>
              </w:rPr>
              <w:t>[Agregar más filas si fuera necesario]</w:t>
            </w:r>
          </w:p>
        </w:tc>
      </w:tr>
      <w:tr w:rsidR="00C72139" w:rsidRPr="005F7C6F" w14:paraId="30B7A2AD" w14:textId="77777777" w:rsidTr="00E15F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right w:val="single" w:sz="4" w:space="0" w:color="FFFFFF" w:themeColor="background1"/>
            </w:tcBorders>
            <w:shd w:val="clear" w:color="auto" w:fill="FABF8F" w:themeFill="accent6" w:themeFillTint="99"/>
          </w:tcPr>
          <w:p w14:paraId="5DECD325" w14:textId="77777777" w:rsidR="00C72139" w:rsidRPr="005F7C6F" w:rsidRDefault="00C72139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1977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828C10" w14:textId="5C9F8DF3" w:rsidR="00C72139" w:rsidRPr="00E23B09" w:rsidRDefault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E23B09">
              <w:rPr>
                <w:rFonts w:ascii="Calibri" w:hAnsi="Calibri"/>
                <w:b/>
                <w:bCs/>
                <w:sz w:val="18"/>
              </w:rPr>
              <w:t>Fechas</w:t>
            </w:r>
          </w:p>
        </w:tc>
        <w:tc>
          <w:tcPr>
            <w:tcW w:w="1729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A5F3B76" w14:textId="7355CDB2" w:rsidR="00C72139" w:rsidRPr="00E23B09" w:rsidRDefault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E23B09">
              <w:rPr>
                <w:rFonts w:ascii="Calibri" w:hAnsi="Calibri"/>
                <w:b/>
                <w:bCs/>
                <w:sz w:val="18"/>
              </w:rPr>
              <w:t>Saldos</w:t>
            </w:r>
            <w:r w:rsidR="0055033A" w:rsidRPr="00E23B09">
              <w:rPr>
                <w:rFonts w:ascii="Calibri" w:hAnsi="Calibri"/>
                <w:b/>
                <w:bCs/>
                <w:sz w:val="18"/>
              </w:rPr>
              <w:t xml:space="preserve"> (€)</w:t>
            </w:r>
          </w:p>
        </w:tc>
        <w:tc>
          <w:tcPr>
            <w:tcW w:w="9520" w:type="dxa"/>
            <w:gridSpan w:val="12"/>
            <w:tcBorders>
              <w:left w:val="single" w:sz="4" w:space="0" w:color="FFFFFF" w:themeColor="background1"/>
            </w:tcBorders>
          </w:tcPr>
          <w:p w14:paraId="083D3F72" w14:textId="059C9605" w:rsidR="00C72139" w:rsidRPr="00E23B09" w:rsidRDefault="002B10A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>
              <w:rPr>
                <w:rFonts w:ascii="Calibri" w:hAnsi="Calibri"/>
                <w:b/>
                <w:bCs/>
                <w:sz w:val="18"/>
              </w:rPr>
              <w:t>Amortizaciones</w:t>
            </w:r>
            <w:r w:rsidR="009F6F92" w:rsidRPr="00E23B09">
              <w:rPr>
                <w:rFonts w:ascii="Calibri" w:hAnsi="Calibri"/>
                <w:b/>
                <w:bCs/>
                <w:sz w:val="18"/>
              </w:rPr>
              <w:t xml:space="preserve"> (€)</w:t>
            </w:r>
          </w:p>
        </w:tc>
      </w:tr>
      <w:tr w:rsidR="00E15F87" w:rsidRPr="005F7C6F" w14:paraId="26D76E13" w14:textId="77777777" w:rsidTr="00E15F87">
        <w:trPr>
          <w:gridAfter w:val="1"/>
          <w:wAfter w:w="19" w:type="dxa"/>
          <w:trHeight w:val="11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FABF8F" w:themeFill="accent6" w:themeFillTint="99"/>
          </w:tcPr>
          <w:p w14:paraId="22A8AF7A" w14:textId="0C8E97C7" w:rsidR="00BF6349" w:rsidRPr="005F7C6F" w:rsidRDefault="003460EB">
            <w:pPr>
              <w:jc w:val="center"/>
            </w:pPr>
            <w:r w:rsidRPr="00CE1144">
              <w:rPr>
                <w:rFonts w:ascii="Calibri" w:hAnsi="Calibri"/>
                <w:color w:val="auto"/>
                <w:sz w:val="18"/>
              </w:rPr>
              <w:t>Entidad financiera</w:t>
            </w:r>
            <w:r w:rsidR="00C72139" w:rsidRPr="00CE1144">
              <w:rPr>
                <w:rFonts w:ascii="Calibri" w:hAnsi="Calibri"/>
                <w:color w:val="auto"/>
                <w:sz w:val="18"/>
              </w:rPr>
              <w:t xml:space="preserve"> / </w:t>
            </w:r>
            <w:proofErr w:type="spellStart"/>
            <w:r w:rsidR="00C72139" w:rsidRPr="00CE1144">
              <w:rPr>
                <w:rFonts w:ascii="Calibri" w:hAnsi="Calibri"/>
                <w:color w:val="auto"/>
                <w:sz w:val="18"/>
              </w:rPr>
              <w:t>adm</w:t>
            </w:r>
            <w:r w:rsidR="00C67888" w:rsidRPr="00CE1144">
              <w:rPr>
                <w:rFonts w:ascii="Calibri" w:hAnsi="Calibri"/>
                <w:color w:val="auto"/>
                <w:sz w:val="18"/>
              </w:rPr>
              <w:t>on</w:t>
            </w:r>
            <w:proofErr w:type="spellEnd"/>
            <w:r w:rsidR="00C72139" w:rsidRPr="00CE1144">
              <w:rPr>
                <w:rFonts w:ascii="Calibri" w:hAnsi="Calibri"/>
                <w:color w:val="auto"/>
                <w:sz w:val="18"/>
              </w:rPr>
              <w:t>. pública</w:t>
            </w:r>
          </w:p>
        </w:tc>
        <w:tc>
          <w:tcPr>
            <w:tcW w:w="992" w:type="dxa"/>
          </w:tcPr>
          <w:p w14:paraId="3C609743" w14:textId="6E986AAC" w:rsidR="00BF6349" w:rsidRPr="005F7C6F" w:rsidRDefault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C</w:t>
            </w:r>
            <w:r w:rsidRPr="005F7C6F">
              <w:rPr>
                <w:rFonts w:ascii="Calibri" w:hAnsi="Calibri"/>
                <w:sz w:val="18"/>
              </w:rPr>
              <w:t>oncesión</w:t>
            </w:r>
          </w:p>
        </w:tc>
        <w:tc>
          <w:tcPr>
            <w:tcW w:w="984" w:type="dxa"/>
          </w:tcPr>
          <w:p w14:paraId="6097CB2A" w14:textId="70B7B5FD" w:rsidR="00BF6349" w:rsidRPr="005F7C6F" w:rsidRDefault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rPr>
                <w:rFonts w:ascii="Calibri" w:hAnsi="Calibri"/>
                <w:sz w:val="18"/>
              </w:rPr>
              <w:t>V</w:t>
            </w:r>
            <w:r w:rsidRPr="005F7C6F">
              <w:rPr>
                <w:rFonts w:ascii="Calibri" w:hAnsi="Calibri"/>
                <w:sz w:val="18"/>
              </w:rPr>
              <w:t>enci</w:t>
            </w:r>
            <w:proofErr w:type="spellEnd"/>
            <w:r w:rsidR="00D01437">
              <w:rPr>
                <w:rFonts w:ascii="Calibri" w:hAnsi="Calibri"/>
                <w:sz w:val="18"/>
              </w:rPr>
              <w:t>-</w:t>
            </w:r>
            <w:r w:rsidRPr="005F7C6F">
              <w:rPr>
                <w:rFonts w:ascii="Calibri" w:hAnsi="Calibri"/>
                <w:sz w:val="18"/>
              </w:rPr>
              <w:t>miento</w:t>
            </w:r>
          </w:p>
        </w:tc>
        <w:tc>
          <w:tcPr>
            <w:tcW w:w="864" w:type="dxa"/>
          </w:tcPr>
          <w:p w14:paraId="3A5A04B1" w14:textId="57ADCAB4" w:rsidR="00BF6349" w:rsidRPr="005F7C6F" w:rsidRDefault="00E23B0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D</w:t>
            </w:r>
            <w:r w:rsidRPr="005F7C6F">
              <w:rPr>
                <w:rFonts w:ascii="Calibri" w:hAnsi="Calibri"/>
                <w:sz w:val="18"/>
              </w:rPr>
              <w:t xml:space="preserve">ic-24 </w:t>
            </w:r>
          </w:p>
        </w:tc>
        <w:tc>
          <w:tcPr>
            <w:tcW w:w="865" w:type="dxa"/>
          </w:tcPr>
          <w:p w14:paraId="2A72CC80" w14:textId="582E91B2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Fecha</w:t>
            </w:r>
            <w:r w:rsidRPr="005F7C6F">
              <w:rPr>
                <w:rFonts w:ascii="Calibri" w:hAnsi="Calibri"/>
                <w:sz w:val="18"/>
              </w:rPr>
              <w:t xml:space="preserve"> solicitud </w:t>
            </w:r>
          </w:p>
        </w:tc>
        <w:tc>
          <w:tcPr>
            <w:tcW w:w="864" w:type="dxa"/>
          </w:tcPr>
          <w:p w14:paraId="111C07F2" w14:textId="3FCA6855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Fecha solicitud – </w:t>
            </w:r>
            <w:r w:rsidRPr="005F7C6F">
              <w:rPr>
                <w:rFonts w:ascii="Calibri" w:hAnsi="Calibri"/>
                <w:sz w:val="18"/>
              </w:rPr>
              <w:t>dic</w:t>
            </w:r>
            <w:r>
              <w:rPr>
                <w:rFonts w:ascii="Calibri" w:hAnsi="Calibri"/>
                <w:sz w:val="18"/>
              </w:rPr>
              <w:t xml:space="preserve"> </w:t>
            </w:r>
            <w:r w:rsidRPr="005F7C6F">
              <w:rPr>
                <w:rFonts w:ascii="Calibri" w:hAnsi="Calibri"/>
                <w:sz w:val="18"/>
              </w:rPr>
              <w:t xml:space="preserve">25 </w:t>
            </w:r>
          </w:p>
        </w:tc>
        <w:tc>
          <w:tcPr>
            <w:tcW w:w="864" w:type="dxa"/>
          </w:tcPr>
          <w:p w14:paraId="7B69804A" w14:textId="647904CC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2026</w:t>
            </w:r>
          </w:p>
        </w:tc>
        <w:tc>
          <w:tcPr>
            <w:tcW w:w="864" w:type="dxa"/>
          </w:tcPr>
          <w:p w14:paraId="196B8BA0" w14:textId="24D3C7CD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2027</w:t>
            </w:r>
          </w:p>
        </w:tc>
        <w:tc>
          <w:tcPr>
            <w:tcW w:w="864" w:type="dxa"/>
          </w:tcPr>
          <w:p w14:paraId="4DD82C9A" w14:textId="6BA4D418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2028</w:t>
            </w:r>
          </w:p>
        </w:tc>
        <w:tc>
          <w:tcPr>
            <w:tcW w:w="864" w:type="dxa"/>
          </w:tcPr>
          <w:p w14:paraId="7933E19D" w14:textId="2D6987A5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2029</w:t>
            </w:r>
          </w:p>
        </w:tc>
        <w:tc>
          <w:tcPr>
            <w:tcW w:w="864" w:type="dxa"/>
          </w:tcPr>
          <w:p w14:paraId="566343C9" w14:textId="44858036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2030</w:t>
            </w:r>
          </w:p>
        </w:tc>
        <w:tc>
          <w:tcPr>
            <w:tcW w:w="864" w:type="dxa"/>
          </w:tcPr>
          <w:p w14:paraId="392C6AAF" w14:textId="50946518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2031</w:t>
            </w:r>
          </w:p>
        </w:tc>
        <w:tc>
          <w:tcPr>
            <w:tcW w:w="864" w:type="dxa"/>
          </w:tcPr>
          <w:p w14:paraId="78058E4B" w14:textId="67F71C83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2032</w:t>
            </w:r>
          </w:p>
        </w:tc>
        <w:tc>
          <w:tcPr>
            <w:tcW w:w="864" w:type="dxa"/>
          </w:tcPr>
          <w:p w14:paraId="0830C178" w14:textId="0E0DC2C8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2033</w:t>
            </w:r>
          </w:p>
        </w:tc>
        <w:tc>
          <w:tcPr>
            <w:tcW w:w="864" w:type="dxa"/>
          </w:tcPr>
          <w:p w14:paraId="517AD390" w14:textId="40F6296E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2034</w:t>
            </w:r>
          </w:p>
        </w:tc>
        <w:tc>
          <w:tcPr>
            <w:tcW w:w="864" w:type="dxa"/>
          </w:tcPr>
          <w:p w14:paraId="70131347" w14:textId="3EA03255" w:rsidR="00BF6349" w:rsidRPr="005F7C6F" w:rsidRDefault="0055033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 xml:space="preserve">Ene-dic </w:t>
            </w:r>
            <w:r w:rsidRPr="005F7C6F">
              <w:rPr>
                <w:rFonts w:ascii="Calibri" w:hAnsi="Calibri"/>
                <w:sz w:val="18"/>
              </w:rPr>
              <w:t>2035</w:t>
            </w:r>
          </w:p>
        </w:tc>
      </w:tr>
      <w:tr w:rsidR="00E15F87" w:rsidRPr="005F7C6F" w14:paraId="26EFD0E2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31A69C4E" w14:textId="25419D71" w:rsidR="00BF6349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[Ef. 1]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5FC72829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765CA633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B60F5A7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31BCDCB6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56C122D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E021CF2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21D262B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34DE037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D9F7859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9D8BB0E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A8D084B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F83D0A1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EE790D8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4AC9EEF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D5A2951" w14:textId="77777777" w:rsidR="00BF6349" w:rsidRPr="00D01437" w:rsidRDefault="00BF634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5256B9D7" w14:textId="77777777" w:rsidTr="00E15F87">
        <w:trPr>
          <w:gridAfter w:val="1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34457589" w14:textId="4DF57AD7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67BAD02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04D12C29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797E44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491C76C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4051F4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38E047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A4D437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122BD1F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CBE1645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3691DE6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2ACC950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9B3C3D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06D481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B73F95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B316E07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12E792D5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2BE8599A" w14:textId="2024A0C3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0BC23899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3501FC4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38209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0C45F5F4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2F9499C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089D9CF" w14:textId="1159841B" w:rsidR="00584201" w:rsidRPr="00D01437" w:rsidRDefault="00584201" w:rsidP="00D01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375C90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8AD9117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5A41C1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3D748A4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50AC00E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7691F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7CA38AC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3ED021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675090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6495744C" w14:textId="77777777" w:rsidTr="00E15F87">
        <w:trPr>
          <w:gridAfter w:val="1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2A8EA3B7" w14:textId="5D875FB2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4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3D2B6292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447152A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A7BD14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0B18E5D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53545E9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7C7E45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A8EEE1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8519D95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E174F2C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F450FF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783684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7443FF0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055B35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2CE6360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2C7585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2A379059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2263E6BA" w14:textId="17876EA4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5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6D973B6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5DCF6D82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9A8F4F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61CA47F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37135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3ECBC5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C01BB4F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97B828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24BD4DA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2319E8A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49BEAD4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C8C808F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52CDAF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4D94107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DA0505C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4266CF43" w14:textId="77777777" w:rsidTr="00E15F87">
        <w:trPr>
          <w:gridAfter w:val="1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3C548C2C" w14:textId="0AF0AE42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1292413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0FDD7F0E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F5FF0E9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5EA9F6A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96866F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5430D0F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58F7E7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82B31B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C1ECFF6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51CD6B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E66668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97905E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2E4C1E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CF01B07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249C065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076B78F4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2B3F2EBD" w14:textId="653A37AD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7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31F0C8E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7D570666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E9D6CC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486282D4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641E0E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5CAD6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674C221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848159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0707AFA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62A82B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7E6762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F4FD32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463FA87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A8EB67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FFB5152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152A89DE" w14:textId="77777777" w:rsidTr="00E15F87">
        <w:trPr>
          <w:gridAfter w:val="1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7D9F48E7" w14:textId="38028DD6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8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62BCC837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7F59E162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6287306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48D181EC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8722549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E0D203C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89A78E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91D57AF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5B9DAFE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6133D6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B269CDC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35C900A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10ED3F5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0E62F73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9B739A0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0BEF543A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1593193A" w14:textId="30AA6541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9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473B95B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53EB90E7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F22DEB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47C5C79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98630BE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C08906F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F99E0FE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D59550C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720B966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D756AA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C885D8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679095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C682DC5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3B085E8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60DD69E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39E37F02" w14:textId="77777777" w:rsidTr="00E15F87">
        <w:trPr>
          <w:gridAfter w:val="1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0A4EFBE7" w14:textId="13FB4B9A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[Ef. 1</w:t>
            </w:r>
            <w:r w:rsidR="00772949"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0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13229288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305C1511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7A106B7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578B76A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C535B7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4E83DDE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C9A477D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5B5581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900F704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511490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32BF6BF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8A5EFB9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0EA939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22D5D7B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167E5B0" w14:textId="77777777" w:rsidR="00584201" w:rsidRPr="00D01437" w:rsidRDefault="00584201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7039D2A1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03882098" w14:textId="577FF596" w:rsidR="00584201" w:rsidRPr="009315A2" w:rsidRDefault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[AP. 1]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1857165A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600137D6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9C7EEFA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7627A550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9FDEC9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D6B3B4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5CE9A8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20B885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F7AFE4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C7A9162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5286367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797A1133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AF2C6DD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EC3F782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EFB0D4B" w14:textId="77777777" w:rsidR="00584201" w:rsidRPr="00D01437" w:rsidRDefault="00584201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2F770C1D" w14:textId="77777777" w:rsidTr="00E15F87">
        <w:trPr>
          <w:gridAfter w:val="1"/>
          <w:wAfter w:w="19" w:type="dxa"/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132CEEBB" w14:textId="0C2F8D8A" w:rsidR="00C72139" w:rsidRPr="009315A2" w:rsidRDefault="00C72139" w:rsidP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[AP. 2]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3DCF49C9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544E734B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0A9E4D4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70BC7806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9556450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BF5F45B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5AC0FBE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4E4A6D9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2E1767F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E8BD1A9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4F70CF9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54B9785C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A4B3B55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3302AE1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9E9F55F" w14:textId="77777777" w:rsidR="00C72139" w:rsidRPr="00D01437" w:rsidRDefault="00C72139" w:rsidP="00C721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  <w:tr w:rsidR="00E15F87" w:rsidRPr="005F7C6F" w14:paraId="7221D926" w14:textId="77777777" w:rsidTr="00E15F87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9" w:type="dxa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shd w:val="clear" w:color="auto" w:fill="A2EE9C"/>
          </w:tcPr>
          <w:p w14:paraId="2B3E37D3" w14:textId="039E9EE3" w:rsidR="00C72139" w:rsidRPr="009315A2" w:rsidRDefault="00C72139" w:rsidP="00C72139">
            <w:pPr>
              <w:jc w:val="center"/>
              <w:rPr>
                <w:i/>
                <w:iCs/>
                <w:color w:val="808080" w:themeColor="background1" w:themeShade="80"/>
                <w:sz w:val="18"/>
                <w:szCs w:val="18"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[AP. 3]</w:t>
            </w:r>
          </w:p>
        </w:tc>
        <w:tc>
          <w:tcPr>
            <w:tcW w:w="992" w:type="dxa"/>
            <w:shd w:val="clear" w:color="auto" w:fill="A2EE9C"/>
            <w:vAlign w:val="center"/>
          </w:tcPr>
          <w:p w14:paraId="0CF07418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984" w:type="dxa"/>
            <w:shd w:val="clear" w:color="auto" w:fill="A2EE9C"/>
            <w:vAlign w:val="center"/>
          </w:tcPr>
          <w:p w14:paraId="7FA27968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7188FEF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5" w:type="dxa"/>
            <w:shd w:val="clear" w:color="auto" w:fill="A2EE9C"/>
            <w:vAlign w:val="center"/>
          </w:tcPr>
          <w:p w14:paraId="24566EC3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2E3E564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BE3E9CC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18D00FE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96BC77E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66D127F4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0F6AD29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125DB87E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307B6EE6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0A5A4A95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44EBE9DE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  <w:tc>
          <w:tcPr>
            <w:tcW w:w="864" w:type="dxa"/>
            <w:shd w:val="clear" w:color="auto" w:fill="A2EE9C"/>
            <w:vAlign w:val="center"/>
          </w:tcPr>
          <w:p w14:paraId="2977C088" w14:textId="77777777" w:rsidR="00C72139" w:rsidRPr="00D01437" w:rsidRDefault="00C72139" w:rsidP="00C721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0"/>
                <w:szCs w:val="10"/>
              </w:rPr>
            </w:pPr>
          </w:p>
        </w:tc>
      </w:tr>
    </w:tbl>
    <w:p w14:paraId="3CC4ED87" w14:textId="77777777" w:rsidR="00CE2CE7" w:rsidRDefault="00CE2CE7">
      <w:pPr>
        <w:pStyle w:val="Ttulo1"/>
      </w:pPr>
    </w:p>
    <w:p w14:paraId="497D62E6" w14:textId="77777777" w:rsidR="00CE2CE7" w:rsidRDefault="00CE2CE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592D3A61" w14:textId="69D91EBF" w:rsidR="00BF6349" w:rsidRDefault="003460EB">
      <w:pPr>
        <w:pStyle w:val="Ttulo1"/>
      </w:pPr>
      <w:r w:rsidRPr="005F7C6F">
        <w:lastRenderedPageBreak/>
        <w:t>4. Pólizas de crédito – Últimos 12 meses</w:t>
      </w:r>
    </w:p>
    <w:p w14:paraId="170EA539" w14:textId="757BE997" w:rsidR="004A78A5" w:rsidRPr="004A78A5" w:rsidRDefault="004A78A5" w:rsidP="004A78A5">
      <w:r>
        <w:t>En esta sección</w:t>
      </w:r>
      <w:r w:rsidRPr="005F7C6F">
        <w:t xml:space="preserve"> se deben reflejar </w:t>
      </w:r>
      <w:r w:rsidRPr="005F7C6F">
        <w:rPr>
          <w:u w:val="single"/>
        </w:rPr>
        <w:t>todas las pólizas de crédito</w:t>
      </w:r>
      <w:r w:rsidRPr="005F7C6F">
        <w:t xml:space="preserve">, indicando el uso mensual durante los </w:t>
      </w:r>
      <w:r w:rsidRPr="008507FF">
        <w:rPr>
          <w:b/>
          <w:bCs/>
        </w:rPr>
        <w:t>últimos 12 meses.</w:t>
      </w:r>
      <w:r w:rsidRPr="005F7C6F">
        <w:br/>
        <w:t xml:space="preserve">- </w:t>
      </w:r>
      <w:r w:rsidRPr="00F64188">
        <w:rPr>
          <w:b/>
          <w:bCs/>
        </w:rPr>
        <w:t>Datos principales</w:t>
      </w:r>
      <w:r w:rsidRPr="005F7C6F">
        <w:t>: entidad, fecha</w:t>
      </w:r>
      <w:r>
        <w:t>s</w:t>
      </w:r>
      <w:r w:rsidRPr="005F7C6F">
        <w:t xml:space="preserve"> de concesión, </w:t>
      </w:r>
      <w:r w:rsidR="005E4CAF">
        <w:t xml:space="preserve">fecha de </w:t>
      </w:r>
      <w:r w:rsidRPr="005F7C6F">
        <w:t>última renovación, vencimiento, importe dispuesto y disponible mes a mes</w:t>
      </w:r>
      <w:r w:rsidR="00357D67">
        <w:t xml:space="preserve"> (mes n-1 es el último anterior a la fecha de solicitud, mes n-2 el anterior, etc.)</w:t>
      </w:r>
      <w:r w:rsidRPr="005F7C6F">
        <w:t>.</w:t>
      </w:r>
      <w:r w:rsidRPr="005F7C6F">
        <w:br/>
        <w:t xml:space="preserve">- </w:t>
      </w:r>
      <w:r w:rsidR="00F64188">
        <w:rPr>
          <w:b/>
          <w:bCs/>
        </w:rPr>
        <w:t>Deben incluirse</w:t>
      </w:r>
      <w:r w:rsidRPr="005F7C6F">
        <w:rPr>
          <w:b/>
          <w:bCs/>
        </w:rPr>
        <w:t xml:space="preserve"> dos filas por póliza:</w:t>
      </w:r>
      <w:r w:rsidRPr="005F7C6F">
        <w:t xml:space="preserve"> una para 'Dispuesto' y otra para 'Disponible'</w:t>
      </w:r>
    </w:p>
    <w:tbl>
      <w:tblPr>
        <w:tblStyle w:val="Tablaconcuadrcula5oscura-nfasis6"/>
        <w:tblW w:w="0" w:type="auto"/>
        <w:tblLook w:val="04A0" w:firstRow="1" w:lastRow="0" w:firstColumn="1" w:lastColumn="0" w:noHBand="0" w:noVBand="1"/>
      </w:tblPr>
      <w:tblGrid>
        <w:gridCol w:w="991"/>
        <w:gridCol w:w="969"/>
        <w:gridCol w:w="1052"/>
        <w:gridCol w:w="1145"/>
        <w:gridCol w:w="1945"/>
        <w:gridCol w:w="645"/>
        <w:gridCol w:w="769"/>
        <w:gridCol w:w="787"/>
        <w:gridCol w:w="645"/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975159" w:rsidRPr="005F7C6F" w14:paraId="02F37BF9" w14:textId="77777777" w:rsidTr="003B63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08" w:type="dxa"/>
            <w:gridSpan w:val="17"/>
            <w:shd w:val="clear" w:color="auto" w:fill="FABF8F" w:themeFill="accent6" w:themeFillTint="99"/>
            <w:vAlign w:val="center"/>
          </w:tcPr>
          <w:p w14:paraId="3FD90076" w14:textId="2F980702" w:rsidR="00975159" w:rsidRPr="00975159" w:rsidRDefault="00975159" w:rsidP="003B6381">
            <w:pPr>
              <w:jc w:val="center"/>
              <w:rPr>
                <w:rFonts w:ascii="Calibri" w:hAnsi="Calibri"/>
                <w:color w:val="auto"/>
                <w:sz w:val="18"/>
              </w:rPr>
            </w:pPr>
            <w:r w:rsidRPr="006F0582">
              <w:rPr>
                <w:rFonts w:ascii="Calibri" w:hAnsi="Calibri"/>
                <w:color w:val="auto"/>
                <w:szCs w:val="28"/>
              </w:rPr>
              <w:t>PÓLIZAS DE CRÉDITO ÚLTIMOS 12 MESES</w:t>
            </w:r>
            <w:r w:rsidR="003B6381" w:rsidRPr="006F0582">
              <w:rPr>
                <w:rFonts w:ascii="Calibri" w:hAnsi="Calibri"/>
                <w:color w:val="auto"/>
                <w:szCs w:val="28"/>
              </w:rPr>
              <w:t xml:space="preserve"> </w:t>
            </w:r>
            <w:r w:rsidR="003B6381" w:rsidRPr="006F0582">
              <w:rPr>
                <w:rFonts w:ascii="Calibri" w:hAnsi="Calibri"/>
                <w:b w:val="0"/>
                <w:bCs w:val="0"/>
                <w:i/>
                <w:iCs/>
                <w:color w:val="auto"/>
                <w:szCs w:val="28"/>
              </w:rPr>
              <w:t>[Agregar más filas si fuera necesario]</w:t>
            </w:r>
          </w:p>
        </w:tc>
      </w:tr>
      <w:tr w:rsidR="005F557E" w:rsidRPr="005F7C6F" w14:paraId="59207305" w14:textId="77777777" w:rsidTr="00D048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shd w:val="clear" w:color="auto" w:fill="FABF8F" w:themeFill="accent6" w:themeFillTint="99"/>
          </w:tcPr>
          <w:p w14:paraId="755E53D9" w14:textId="77777777" w:rsidR="005F557E" w:rsidRPr="005F7C6F" w:rsidRDefault="005F557E">
            <w:pPr>
              <w:jc w:val="center"/>
              <w:rPr>
                <w:rFonts w:ascii="Calibri" w:hAnsi="Calibri"/>
                <w:sz w:val="18"/>
              </w:rPr>
            </w:pPr>
          </w:p>
        </w:tc>
        <w:tc>
          <w:tcPr>
            <w:tcW w:w="3166" w:type="dxa"/>
            <w:gridSpan w:val="3"/>
          </w:tcPr>
          <w:p w14:paraId="28C19B79" w14:textId="12395937" w:rsidR="005F557E" w:rsidRPr="005F557E" w:rsidRDefault="005F5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5F557E">
              <w:rPr>
                <w:rFonts w:ascii="Calibri" w:hAnsi="Calibri"/>
                <w:b/>
                <w:bCs/>
                <w:sz w:val="18"/>
              </w:rPr>
              <w:t>Fechas</w:t>
            </w:r>
          </w:p>
        </w:tc>
        <w:tc>
          <w:tcPr>
            <w:tcW w:w="9951" w:type="dxa"/>
            <w:gridSpan w:val="13"/>
          </w:tcPr>
          <w:p w14:paraId="444D00B2" w14:textId="2C5DA85C" w:rsidR="005F557E" w:rsidRPr="00D04872" w:rsidRDefault="005F55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bCs/>
                <w:sz w:val="18"/>
              </w:rPr>
            </w:pPr>
            <w:r w:rsidRPr="00D04872">
              <w:rPr>
                <w:rFonts w:ascii="Calibri" w:hAnsi="Calibri"/>
                <w:b/>
                <w:bCs/>
                <w:sz w:val="18"/>
              </w:rPr>
              <w:t>Importes (€)</w:t>
            </w:r>
          </w:p>
        </w:tc>
      </w:tr>
      <w:tr w:rsidR="00BF6349" w:rsidRPr="005F7C6F" w14:paraId="3E4ADDE5" w14:textId="77777777" w:rsidTr="005F55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shd w:val="clear" w:color="auto" w:fill="FABF8F" w:themeFill="accent6" w:themeFillTint="99"/>
          </w:tcPr>
          <w:p w14:paraId="328517E3" w14:textId="77777777" w:rsidR="00BF6349" w:rsidRPr="005F7C6F" w:rsidRDefault="003460EB">
            <w:pPr>
              <w:jc w:val="center"/>
            </w:pPr>
            <w:r w:rsidRPr="005F7C6F">
              <w:rPr>
                <w:rFonts w:ascii="Calibri" w:hAnsi="Calibri"/>
                <w:sz w:val="18"/>
              </w:rPr>
              <w:t>Entidad financiera</w:t>
            </w:r>
          </w:p>
        </w:tc>
        <w:tc>
          <w:tcPr>
            <w:tcW w:w="969" w:type="dxa"/>
          </w:tcPr>
          <w:p w14:paraId="36F2369B" w14:textId="3DBA0594" w:rsidR="00BF6349" w:rsidRPr="005F7C6F" w:rsidRDefault="00FA7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C</w:t>
            </w:r>
            <w:r w:rsidRPr="005F7C6F">
              <w:rPr>
                <w:rFonts w:ascii="Calibri" w:hAnsi="Calibri"/>
                <w:sz w:val="18"/>
              </w:rPr>
              <w:t>oncesión</w:t>
            </w:r>
          </w:p>
        </w:tc>
        <w:tc>
          <w:tcPr>
            <w:tcW w:w="1052" w:type="dxa"/>
          </w:tcPr>
          <w:p w14:paraId="0525BBAB" w14:textId="4C8D95BE" w:rsidR="00BF6349" w:rsidRPr="005F7C6F" w:rsidRDefault="00FA7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Ú</w:t>
            </w:r>
            <w:r w:rsidR="008507FF" w:rsidRPr="005F7C6F">
              <w:rPr>
                <w:rFonts w:ascii="Calibri" w:hAnsi="Calibri"/>
                <w:sz w:val="18"/>
              </w:rPr>
              <w:t>ltima renovación</w:t>
            </w:r>
          </w:p>
        </w:tc>
        <w:tc>
          <w:tcPr>
            <w:tcW w:w="1145" w:type="dxa"/>
          </w:tcPr>
          <w:p w14:paraId="139D3D0E" w14:textId="33CE025A" w:rsidR="00BF6349" w:rsidRPr="005F7C6F" w:rsidRDefault="00FA72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" w:hAnsi="Calibri"/>
                <w:sz w:val="18"/>
              </w:rPr>
              <w:t>V</w:t>
            </w:r>
            <w:r w:rsidRPr="005F7C6F">
              <w:rPr>
                <w:rFonts w:ascii="Calibri" w:hAnsi="Calibri"/>
                <w:sz w:val="18"/>
              </w:rPr>
              <w:t>encimiento</w:t>
            </w:r>
          </w:p>
        </w:tc>
        <w:tc>
          <w:tcPr>
            <w:tcW w:w="1945" w:type="dxa"/>
          </w:tcPr>
          <w:p w14:paraId="123C02D4" w14:textId="29FE32B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 xml:space="preserve">Tipo </w:t>
            </w:r>
            <w:r w:rsidR="00E23B09">
              <w:rPr>
                <w:rFonts w:ascii="Calibri" w:hAnsi="Calibri"/>
                <w:sz w:val="18"/>
              </w:rPr>
              <w:t xml:space="preserve">importe </w:t>
            </w:r>
            <w:r w:rsidRPr="005F7C6F">
              <w:rPr>
                <w:rFonts w:ascii="Calibri" w:hAnsi="Calibri"/>
                <w:sz w:val="18"/>
              </w:rPr>
              <w:t>(Dispuesto/Disponible)</w:t>
            </w:r>
          </w:p>
        </w:tc>
        <w:tc>
          <w:tcPr>
            <w:tcW w:w="645" w:type="dxa"/>
          </w:tcPr>
          <w:p w14:paraId="23453019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n-12</w:t>
            </w:r>
          </w:p>
        </w:tc>
        <w:tc>
          <w:tcPr>
            <w:tcW w:w="769" w:type="dxa"/>
          </w:tcPr>
          <w:p w14:paraId="3052E196" w14:textId="73B75031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</w:t>
            </w:r>
            <w:r w:rsidR="00666541">
              <w:rPr>
                <w:rFonts w:ascii="Calibri" w:hAnsi="Calibri"/>
                <w:sz w:val="18"/>
              </w:rPr>
              <w:t xml:space="preserve"> </w:t>
            </w:r>
            <w:r w:rsidRPr="005F7C6F">
              <w:rPr>
                <w:rFonts w:ascii="Calibri" w:hAnsi="Calibri"/>
                <w:sz w:val="18"/>
              </w:rPr>
              <w:t>n-11</w:t>
            </w:r>
          </w:p>
        </w:tc>
        <w:tc>
          <w:tcPr>
            <w:tcW w:w="787" w:type="dxa"/>
          </w:tcPr>
          <w:p w14:paraId="76A4FB4D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n-10</w:t>
            </w:r>
          </w:p>
        </w:tc>
        <w:tc>
          <w:tcPr>
            <w:tcW w:w="645" w:type="dxa"/>
          </w:tcPr>
          <w:p w14:paraId="3249A193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n-9</w:t>
            </w:r>
          </w:p>
        </w:tc>
        <w:tc>
          <w:tcPr>
            <w:tcW w:w="645" w:type="dxa"/>
          </w:tcPr>
          <w:p w14:paraId="4DC84DC2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n-8</w:t>
            </w:r>
          </w:p>
        </w:tc>
        <w:tc>
          <w:tcPr>
            <w:tcW w:w="645" w:type="dxa"/>
          </w:tcPr>
          <w:p w14:paraId="185BDEA6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n-7</w:t>
            </w:r>
          </w:p>
        </w:tc>
        <w:tc>
          <w:tcPr>
            <w:tcW w:w="645" w:type="dxa"/>
          </w:tcPr>
          <w:p w14:paraId="1779519C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n-6</w:t>
            </w:r>
          </w:p>
        </w:tc>
        <w:tc>
          <w:tcPr>
            <w:tcW w:w="645" w:type="dxa"/>
          </w:tcPr>
          <w:p w14:paraId="243C9634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n-5</w:t>
            </w:r>
          </w:p>
        </w:tc>
        <w:tc>
          <w:tcPr>
            <w:tcW w:w="645" w:type="dxa"/>
          </w:tcPr>
          <w:p w14:paraId="435B1C23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n-4</w:t>
            </w:r>
          </w:p>
        </w:tc>
        <w:tc>
          <w:tcPr>
            <w:tcW w:w="645" w:type="dxa"/>
          </w:tcPr>
          <w:p w14:paraId="19533CFD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n-3</w:t>
            </w:r>
          </w:p>
        </w:tc>
        <w:tc>
          <w:tcPr>
            <w:tcW w:w="645" w:type="dxa"/>
          </w:tcPr>
          <w:p w14:paraId="29577A52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n-2</w:t>
            </w:r>
          </w:p>
        </w:tc>
        <w:tc>
          <w:tcPr>
            <w:tcW w:w="645" w:type="dxa"/>
          </w:tcPr>
          <w:p w14:paraId="1BFC6F69" w14:textId="77777777" w:rsidR="00BF6349" w:rsidRPr="005F7C6F" w:rsidRDefault="003460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F7C6F">
              <w:rPr>
                <w:rFonts w:ascii="Calibri" w:hAnsi="Calibri"/>
                <w:sz w:val="18"/>
              </w:rPr>
              <w:t>Mes n-1</w:t>
            </w:r>
          </w:p>
        </w:tc>
      </w:tr>
      <w:tr w:rsidR="008507FF" w:rsidRPr="005F7C6F" w14:paraId="3F15D169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592F705C" w14:textId="494EC769" w:rsidR="008507FF" w:rsidRPr="005F7C6F" w:rsidRDefault="003B638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[Ef. 1]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0BF64EEB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033E4A84" w14:textId="4A8CB95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07BD65D3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07F80828" w14:textId="13AF1959" w:rsidR="008507FF" w:rsidRPr="00B33856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515D88FD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0C5D31C6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6E4B4009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7E48192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44B91E2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2286EC2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42DD26F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CEEAA83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B105AA7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D728432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D464F9A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D688DD4" w14:textId="77777777" w:rsidR="008507FF" w:rsidRPr="00975159" w:rsidRDefault="008507FF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8507FF" w:rsidRPr="005F7C6F" w14:paraId="35010341" w14:textId="77777777" w:rsidTr="005F557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49124B9C" w14:textId="77777777" w:rsidR="008507FF" w:rsidRPr="005F7C6F" w:rsidRDefault="008507FF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  <w:vAlign w:val="center"/>
          </w:tcPr>
          <w:p w14:paraId="5DEB6C2C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shd w:val="clear" w:color="auto" w:fill="A2EE9C"/>
            <w:vAlign w:val="center"/>
          </w:tcPr>
          <w:p w14:paraId="2BA1BF49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/>
            <w:shd w:val="clear" w:color="auto" w:fill="A2EE9C"/>
            <w:vAlign w:val="center"/>
          </w:tcPr>
          <w:p w14:paraId="77340B30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229E2F12" w14:textId="3F6C1D89" w:rsidR="008507FF" w:rsidRPr="00B33856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2980781E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408CE1AD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77BA8E53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AF2F63F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5DD9E89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217CAD6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5CD17C8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8163BAA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7FB915E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904AE38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39C89D6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760BB5F" w14:textId="77777777" w:rsidR="008507FF" w:rsidRPr="00975159" w:rsidRDefault="008507FF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32245FDA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22D93147" w14:textId="10889D00" w:rsidR="00B33856" w:rsidRPr="005F7C6F" w:rsidRDefault="003B6381" w:rsidP="00FB780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01443CC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31DC3273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67883A4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2FDA03E1" w14:textId="31B5DF12" w:rsidR="00B33856" w:rsidRPr="00B33856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59D3999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25B8214E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23E272F2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1607DF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DCC39BA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ECF70B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7249FCF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31394ED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14521F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433C5D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13A625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7DA70C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7E459DF6" w14:textId="77777777" w:rsidTr="005F557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387DE977" w14:textId="77777777" w:rsidR="00B33856" w:rsidRPr="005F7C6F" w:rsidRDefault="00B33856" w:rsidP="00FB7801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  <w:vAlign w:val="center"/>
          </w:tcPr>
          <w:p w14:paraId="517247B5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shd w:val="clear" w:color="auto" w:fill="A2EE9C"/>
            <w:vAlign w:val="center"/>
          </w:tcPr>
          <w:p w14:paraId="2835BD8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/>
            <w:shd w:val="clear" w:color="auto" w:fill="A2EE9C"/>
            <w:vAlign w:val="center"/>
          </w:tcPr>
          <w:p w14:paraId="30B5990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14135F83" w14:textId="293B8843" w:rsidR="00B33856" w:rsidRPr="00B33856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4643E21B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35460485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5A282C92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242B71A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4774705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EEC7E35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1B2869A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8E2A98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A8D4806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910F4AF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A87A3A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09D515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05BE490B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4FC9EB24" w14:textId="4CBC5782" w:rsidR="00B33856" w:rsidRPr="005F7C6F" w:rsidRDefault="003B6381" w:rsidP="00FB780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3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104E98D3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32499AD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4CC5E8D2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0A339377" w14:textId="6BE73A32" w:rsidR="00B33856" w:rsidRPr="00B33856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77ACF5E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416359B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1B74B7FD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7C332D5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68211F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6F8CD03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1DDA51D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F1405C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E2E7EA2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8BCD084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E980C4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A1AEB3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079B4F84" w14:textId="77777777" w:rsidTr="005F557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7004D6FA" w14:textId="77777777" w:rsidR="00B33856" w:rsidRPr="005F7C6F" w:rsidRDefault="00B33856" w:rsidP="00FB7801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  <w:vAlign w:val="center"/>
          </w:tcPr>
          <w:p w14:paraId="04B82691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shd w:val="clear" w:color="auto" w:fill="A2EE9C"/>
            <w:vAlign w:val="center"/>
          </w:tcPr>
          <w:p w14:paraId="27AC31F7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/>
            <w:shd w:val="clear" w:color="auto" w:fill="A2EE9C"/>
            <w:vAlign w:val="center"/>
          </w:tcPr>
          <w:p w14:paraId="1405876E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532344C9" w14:textId="20B0716C" w:rsidR="00B33856" w:rsidRPr="00B33856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0B12B15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672ABDD5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6DC1830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3CD481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5526C72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6173B11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441B2FF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77CC6D7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8E4F6A8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2D748A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809E171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E1A722E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423DF30B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6C4637B8" w14:textId="774850B1" w:rsidR="00B33856" w:rsidRPr="005F7C6F" w:rsidRDefault="003B6381" w:rsidP="00FB780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4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5CD47398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5D6381D5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4D78ACA2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3952C1A5" w14:textId="2BFC0D62" w:rsidR="00B33856" w:rsidRPr="00B33856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36DBB2E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256A36B5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76C196D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BC4B52E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467A85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7B0CF9D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519AFF9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580B98D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65B24C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19D9B04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650A3F2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EAE5D4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5A8AA251" w14:textId="77777777" w:rsidTr="005F557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5DA1BCF1" w14:textId="77777777" w:rsidR="00B33856" w:rsidRPr="005F7C6F" w:rsidRDefault="00B33856" w:rsidP="00FB7801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  <w:vAlign w:val="center"/>
          </w:tcPr>
          <w:p w14:paraId="20DA627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shd w:val="clear" w:color="auto" w:fill="A2EE9C"/>
            <w:vAlign w:val="center"/>
          </w:tcPr>
          <w:p w14:paraId="75010F54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/>
            <w:shd w:val="clear" w:color="auto" w:fill="A2EE9C"/>
            <w:vAlign w:val="center"/>
          </w:tcPr>
          <w:p w14:paraId="44B5F304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00DFB17A" w14:textId="7F9A3793" w:rsidR="00B33856" w:rsidRPr="00B33856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20A83EC2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717C5D1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4B0CEF3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A4148A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58DE3D2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F69DA5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4AEAEAEA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142F7A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122FFE1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6BF4882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34D811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F5EFFD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4FAD61EA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1381DFE2" w14:textId="0D7C4F8D" w:rsidR="00B33856" w:rsidRPr="005F7C6F" w:rsidRDefault="003B6381" w:rsidP="00FB780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5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7876AE8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7C1156B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4037973F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60D11D11" w14:textId="5A52ED79" w:rsidR="00B33856" w:rsidRPr="00B33856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5155098A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465BD058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4B54984F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763EE7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FBFDD9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EA4B09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F17565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D572384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2FA3A60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49E29E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2BB33A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72B9743E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77FE1675" w14:textId="77777777" w:rsidTr="00A1478E">
        <w:trPr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49921D5B" w14:textId="77777777" w:rsidR="00B33856" w:rsidRPr="005F7C6F" w:rsidRDefault="00B33856" w:rsidP="00FB7801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  <w:vAlign w:val="center"/>
          </w:tcPr>
          <w:p w14:paraId="057D139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/>
            <w:shd w:val="clear" w:color="auto" w:fill="A2EE9C"/>
            <w:vAlign w:val="center"/>
          </w:tcPr>
          <w:p w14:paraId="2A66229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/>
            <w:shd w:val="clear" w:color="auto" w:fill="A2EE9C"/>
            <w:vAlign w:val="center"/>
          </w:tcPr>
          <w:p w14:paraId="2B48AE74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657F9DFF" w14:textId="5C39B7EA" w:rsidR="00B33856" w:rsidRPr="00B33856" w:rsidRDefault="00B33856" w:rsidP="00A147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6BDD26D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1E26D7F9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5338403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003CF14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D2BF0F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9C8A84C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1ED40A7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5D626B9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398822A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CC661DE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1A56EF9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29EFA89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2C5A1DE4" w14:textId="77777777" w:rsidTr="005F55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 w:val="restart"/>
            <w:shd w:val="clear" w:color="auto" w:fill="A2EE9C"/>
          </w:tcPr>
          <w:p w14:paraId="69B08BA6" w14:textId="48E25AB1" w:rsidR="00B33856" w:rsidRPr="005F7C6F" w:rsidRDefault="003B6381" w:rsidP="00FB7801">
            <w:pPr>
              <w:jc w:val="center"/>
              <w:rPr>
                <w:i/>
                <w:iCs/>
              </w:rPr>
            </w:pP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[Ef.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6</w:t>
            </w:r>
            <w:r w:rsidRPr="009315A2">
              <w:rPr>
                <w:i/>
                <w:iCs/>
                <w:color w:val="808080" w:themeColor="background1" w:themeShade="80"/>
                <w:sz w:val="18"/>
                <w:szCs w:val="18"/>
              </w:rPr>
              <w:t>]</w:t>
            </w:r>
          </w:p>
        </w:tc>
        <w:tc>
          <w:tcPr>
            <w:tcW w:w="969" w:type="dxa"/>
            <w:vMerge w:val="restart"/>
            <w:shd w:val="clear" w:color="auto" w:fill="A2EE9C"/>
            <w:vAlign w:val="center"/>
          </w:tcPr>
          <w:p w14:paraId="34EA56F7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052" w:type="dxa"/>
            <w:vMerge w:val="restart"/>
            <w:shd w:val="clear" w:color="auto" w:fill="A2EE9C"/>
            <w:vAlign w:val="center"/>
          </w:tcPr>
          <w:p w14:paraId="1D171EA5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145" w:type="dxa"/>
            <w:vMerge w:val="restart"/>
            <w:shd w:val="clear" w:color="auto" w:fill="A2EE9C"/>
            <w:vAlign w:val="center"/>
          </w:tcPr>
          <w:p w14:paraId="1AFF5C69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1945" w:type="dxa"/>
            <w:vAlign w:val="center"/>
          </w:tcPr>
          <w:p w14:paraId="0DB9ADC5" w14:textId="58745641" w:rsidR="00B33856" w:rsidRPr="00B33856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Dispues</w:t>
            </w:r>
            <w:r w:rsidR="00975159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to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274C0D0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2B9C6A5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2AA81FD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EDA303C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37918F4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7BF3A75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E3270F9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024CB76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E9E40E4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82C283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10ED6F1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315887AF" w14:textId="77777777" w:rsidR="00B33856" w:rsidRPr="00975159" w:rsidRDefault="00B33856" w:rsidP="009751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B33856" w:rsidRPr="005F7C6F" w14:paraId="71CD2CB5" w14:textId="77777777" w:rsidTr="005F557E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" w:type="dxa"/>
            <w:vMerge/>
            <w:shd w:val="clear" w:color="auto" w:fill="A2EE9C"/>
          </w:tcPr>
          <w:p w14:paraId="18398697" w14:textId="77777777" w:rsidR="00B33856" w:rsidRPr="005F7C6F" w:rsidRDefault="00B33856" w:rsidP="00FB7801">
            <w:pPr>
              <w:jc w:val="center"/>
              <w:rPr>
                <w:rFonts w:ascii="Calibri" w:hAnsi="Calibri"/>
                <w:i/>
                <w:iCs/>
                <w:sz w:val="18"/>
              </w:rPr>
            </w:pPr>
          </w:p>
        </w:tc>
        <w:tc>
          <w:tcPr>
            <w:tcW w:w="969" w:type="dxa"/>
            <w:vMerge/>
            <w:shd w:val="clear" w:color="auto" w:fill="A2EE9C"/>
          </w:tcPr>
          <w:p w14:paraId="71ED0703" w14:textId="77777777" w:rsidR="00B33856" w:rsidRPr="005F7C6F" w:rsidRDefault="00B33856" w:rsidP="00FB7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52" w:type="dxa"/>
            <w:vMerge/>
            <w:shd w:val="clear" w:color="auto" w:fill="A2EE9C"/>
          </w:tcPr>
          <w:p w14:paraId="2D32F078" w14:textId="77777777" w:rsidR="00B33856" w:rsidRPr="005F7C6F" w:rsidRDefault="00B33856" w:rsidP="00FB7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45" w:type="dxa"/>
            <w:vMerge/>
            <w:shd w:val="clear" w:color="auto" w:fill="A2EE9C"/>
          </w:tcPr>
          <w:p w14:paraId="163FFCE5" w14:textId="77777777" w:rsidR="00B33856" w:rsidRPr="005F7C6F" w:rsidRDefault="00B33856" w:rsidP="00FB78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45" w:type="dxa"/>
            <w:shd w:val="clear" w:color="auto" w:fill="FABF8F" w:themeFill="accent6" w:themeFillTint="99"/>
            <w:vAlign w:val="center"/>
          </w:tcPr>
          <w:p w14:paraId="2F919C7E" w14:textId="021DD0BC" w:rsidR="00B33856" w:rsidRPr="00B33856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B33856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Disponible</w:t>
            </w:r>
          </w:p>
        </w:tc>
        <w:tc>
          <w:tcPr>
            <w:tcW w:w="645" w:type="dxa"/>
            <w:shd w:val="clear" w:color="auto" w:fill="A2EE9C"/>
            <w:vAlign w:val="center"/>
          </w:tcPr>
          <w:p w14:paraId="002D57A8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69" w:type="dxa"/>
            <w:shd w:val="clear" w:color="auto" w:fill="A2EE9C"/>
            <w:vAlign w:val="center"/>
          </w:tcPr>
          <w:p w14:paraId="66887F4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787" w:type="dxa"/>
            <w:shd w:val="clear" w:color="auto" w:fill="A2EE9C"/>
            <w:vAlign w:val="center"/>
          </w:tcPr>
          <w:p w14:paraId="1D86B570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3EB3CD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028AC67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20EBED4A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5FAFC9D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58B9DD83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D73D98E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06E1D2B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6B61A268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645" w:type="dxa"/>
            <w:shd w:val="clear" w:color="auto" w:fill="A2EE9C"/>
            <w:vAlign w:val="center"/>
          </w:tcPr>
          <w:p w14:paraId="1BA05AEE" w14:textId="77777777" w:rsidR="00B33856" w:rsidRPr="00975159" w:rsidRDefault="00B33856" w:rsidP="009751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</w:tbl>
    <w:p w14:paraId="4615243A" w14:textId="68C4BD2F" w:rsidR="00BF6349" w:rsidRDefault="00BF6349" w:rsidP="00867F46">
      <w:pPr>
        <w:pStyle w:val="Ttulo1"/>
      </w:pPr>
    </w:p>
    <w:p w14:paraId="7CBBAF10" w14:textId="576E589F" w:rsidR="00924321" w:rsidRDefault="00924321">
      <w:r>
        <w:br w:type="page"/>
      </w:r>
    </w:p>
    <w:p w14:paraId="33A30E01" w14:textId="6FDCB88A" w:rsidR="00924321" w:rsidRPr="005F7C6F" w:rsidRDefault="000B27E9" w:rsidP="00924321">
      <w:pPr>
        <w:pStyle w:val="Ttulo1"/>
      </w:pPr>
      <w:r>
        <w:lastRenderedPageBreak/>
        <w:t>5</w:t>
      </w:r>
      <w:r w:rsidR="00924321" w:rsidRPr="005F7C6F">
        <w:t xml:space="preserve">. </w:t>
      </w:r>
      <w:r w:rsidR="00924321">
        <w:t>Información de sostenibilidad</w:t>
      </w:r>
    </w:p>
    <w:p w14:paraId="3996BBE0" w14:textId="2BC72E89" w:rsidR="00924321" w:rsidRDefault="00924321" w:rsidP="00DA56A7">
      <w:pPr>
        <w:spacing w:after="120"/>
      </w:pPr>
      <w:r>
        <w:t xml:space="preserve">Esta sección debe ser cumplimentada por la empresa solicitante para acreditar el cumplimiento normativo y las medidas básicas en materia ambiental, climática, </w:t>
      </w:r>
      <w:r w:rsidRPr="00532F99">
        <w:t>social y de gobernanza.</w:t>
      </w:r>
      <w:r w:rsidR="00DA56A7">
        <w:t xml:space="preserve">  </w:t>
      </w:r>
      <w:r>
        <w:t>Se ruega responder a todas las preguntas, marcando la</w:t>
      </w:r>
      <w:r w:rsidR="008E6F8C">
        <w:t xml:space="preserve"> opción que corresponda en cada caso. En la pregunta en la que se indica “marque tantas como considere”, podrá seleccionar más de una opción.</w:t>
      </w:r>
      <w:r>
        <w:t xml:space="preserve"> </w:t>
      </w:r>
    </w:p>
    <w:tbl>
      <w:tblPr>
        <w:tblStyle w:val="Tablaconcuadrcula"/>
        <w:tblpPr w:leftFromText="141" w:rightFromText="141" w:vertAnchor="text" w:horzAnchor="page" w:tblpX="2206" w:tblpY="280"/>
        <w:tblW w:w="3539" w:type="dxa"/>
        <w:tblLook w:val="04A0" w:firstRow="1" w:lastRow="0" w:firstColumn="1" w:lastColumn="0" w:noHBand="0" w:noVBand="1"/>
      </w:tblPr>
      <w:tblGrid>
        <w:gridCol w:w="3539"/>
      </w:tblGrid>
      <w:tr w:rsidR="006B3022" w14:paraId="19AC73EC" w14:textId="77777777" w:rsidTr="006B3022">
        <w:trPr>
          <w:trHeight w:val="246"/>
        </w:trPr>
        <w:tc>
          <w:tcPr>
            <w:tcW w:w="3539" w:type="dxa"/>
            <w:shd w:val="clear" w:color="auto" w:fill="A2EE9C"/>
          </w:tcPr>
          <w:p w14:paraId="4097C6A5" w14:textId="77777777" w:rsidR="006B3022" w:rsidRPr="00DA56A7" w:rsidRDefault="006B3022" w:rsidP="006B3022">
            <w:pPr>
              <w:ind w:left="-3087" w:firstLine="3087"/>
              <w:rPr>
                <w:i/>
                <w:iCs/>
              </w:rPr>
            </w:pPr>
            <w:r w:rsidRPr="00DA56A7">
              <w:rPr>
                <w:i/>
                <w:iCs/>
                <w:sz w:val="14"/>
                <w:szCs w:val="14"/>
              </w:rPr>
              <w:t>(texto libre)</w:t>
            </w:r>
          </w:p>
        </w:tc>
      </w:tr>
    </w:tbl>
    <w:p w14:paraId="5DC7A97E" w14:textId="4872D815" w:rsidR="006B3022" w:rsidRPr="006B3022" w:rsidRDefault="006B3022" w:rsidP="006B3022">
      <w:r w:rsidRPr="006B3022">
        <w:rPr>
          <w:b/>
          <w:bCs/>
        </w:rPr>
        <w:t>CNAE proyecto</w:t>
      </w:r>
      <w:r>
        <w:t>, s</w:t>
      </w:r>
      <w:r w:rsidRPr="006B3022">
        <w:t xml:space="preserve">i la solicitud de financiación es para un proyecto de inversión, y el proyecto a financiar no está relacionado con la actividad habitual de la empresa: </w:t>
      </w:r>
    </w:p>
    <w:p w14:paraId="16B23AD0" w14:textId="05B04A08" w:rsidR="00924321" w:rsidRPr="008D38A6" w:rsidRDefault="000B27E9" w:rsidP="00924321">
      <w:pPr>
        <w:pStyle w:val="Ttulo2"/>
      </w:pPr>
      <w:r>
        <w:t>5</w:t>
      </w:r>
      <w:r w:rsidR="00924321">
        <w:t>.1</w:t>
      </w:r>
      <w:r w:rsidR="00924321" w:rsidRPr="008D38A6">
        <w:t xml:space="preserve"> </w:t>
      </w:r>
      <w:r w:rsidR="00924321">
        <w:t>Dimensión ambiental, climática y de contaminación</w:t>
      </w:r>
    </w:p>
    <w:p w14:paraId="170ADA8A" w14:textId="77777777" w:rsidR="008809CE" w:rsidRDefault="000B27E9" w:rsidP="00924321">
      <w:pPr>
        <w:pStyle w:val="Ttulo3"/>
        <w:rPr>
          <w:color w:val="auto"/>
        </w:rPr>
      </w:pPr>
      <w:r>
        <w:rPr>
          <w:color w:val="auto"/>
        </w:rPr>
        <w:t>5</w:t>
      </w:r>
      <w:r w:rsidR="00924321" w:rsidRPr="00924321">
        <w:rPr>
          <w:color w:val="auto"/>
        </w:rPr>
        <w:t xml:space="preserve">.1.1 </w:t>
      </w:r>
      <w:bookmarkStart w:id="0" w:name="_Hlk211330185"/>
      <w:r w:rsidR="00924321" w:rsidRPr="00924321">
        <w:rPr>
          <w:color w:val="auto"/>
        </w:rPr>
        <w:t xml:space="preserve">La empresa usa energía de fuentes renovables </w:t>
      </w:r>
    </w:p>
    <w:p w14:paraId="4E86F948" w14:textId="3C721BEC" w:rsidR="00924321" w:rsidRPr="008809CE" w:rsidRDefault="008809CE" w:rsidP="00924321">
      <w:pPr>
        <w:pStyle w:val="Ttulo3"/>
        <w:rPr>
          <w:b w:val="0"/>
          <w:bCs w:val="0"/>
          <w:color w:val="auto"/>
        </w:rPr>
      </w:pPr>
      <w:r>
        <w:rPr>
          <w:b w:val="0"/>
          <w:bCs w:val="0"/>
          <w:color w:val="auto"/>
        </w:rPr>
        <w:t>Ejemplo</w:t>
      </w:r>
      <w:r w:rsidR="00B3508F">
        <w:rPr>
          <w:b w:val="0"/>
          <w:bCs w:val="0"/>
          <w:color w:val="auto"/>
        </w:rPr>
        <w:t>s</w:t>
      </w:r>
      <w:r>
        <w:rPr>
          <w:b w:val="0"/>
          <w:bCs w:val="0"/>
          <w:color w:val="auto"/>
        </w:rPr>
        <w:t xml:space="preserve">: </w:t>
      </w:r>
      <w:r w:rsidR="00B476E3" w:rsidRPr="008809CE">
        <w:rPr>
          <w:b w:val="0"/>
          <w:bCs w:val="0"/>
          <w:color w:val="auto"/>
        </w:rPr>
        <w:t>contratación de suministro de energía renovable</w:t>
      </w:r>
      <w:r w:rsidR="005638B5">
        <w:rPr>
          <w:b w:val="0"/>
          <w:bCs w:val="0"/>
          <w:color w:val="auto"/>
        </w:rPr>
        <w:t>;</w:t>
      </w:r>
      <w:r w:rsidR="00B476E3" w:rsidRPr="008809CE">
        <w:rPr>
          <w:b w:val="0"/>
          <w:bCs w:val="0"/>
          <w:color w:val="auto"/>
        </w:rPr>
        <w:t xml:space="preserve"> instalación para </w:t>
      </w:r>
      <w:r w:rsidR="00B3508F" w:rsidRPr="008809CE">
        <w:rPr>
          <w:b w:val="0"/>
          <w:bCs w:val="0"/>
          <w:color w:val="auto"/>
        </w:rPr>
        <w:t>autoconsumo</w:t>
      </w:r>
      <w:r w:rsidR="00B476E3" w:rsidRPr="008809CE">
        <w:rPr>
          <w:b w:val="0"/>
          <w:bCs w:val="0"/>
          <w:color w:val="auto"/>
        </w:rPr>
        <w:t xml:space="preserve"> de energía renovable</w:t>
      </w:r>
      <w:r w:rsidR="005638B5">
        <w:rPr>
          <w:b w:val="0"/>
          <w:bCs w:val="0"/>
          <w:color w:val="auto"/>
        </w:rPr>
        <w:t>;</w:t>
      </w:r>
      <w:r w:rsidR="00B476E3" w:rsidRPr="008809CE">
        <w:rPr>
          <w:b w:val="0"/>
          <w:bCs w:val="0"/>
          <w:color w:val="auto"/>
        </w:rPr>
        <w:t xml:space="preserve"> instalación de otros sistemas de energía como aerotermia, geotermia, etc.   </w:t>
      </w:r>
    </w:p>
    <w:p w14:paraId="4EEBE2C9" w14:textId="39039ACA" w:rsidR="00924321" w:rsidRDefault="00342B11" w:rsidP="00924321">
      <w:pPr>
        <w:spacing w:after="80"/>
        <w:ind w:left="720"/>
      </w:pPr>
      <w:sdt>
        <w:sdtPr>
          <w:rPr>
            <w:highlight w:val="green"/>
          </w:rPr>
          <w:id w:val="-1969579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>
        <w:t xml:space="preserve"> Sí</w:t>
      </w:r>
      <w:r w:rsidR="00924321">
        <w:tab/>
      </w:r>
      <w:sdt>
        <w:sdtPr>
          <w:rPr>
            <w:highlight w:val="green"/>
          </w:rPr>
          <w:id w:val="1161048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850385">
        <w:t xml:space="preserve"> </w:t>
      </w:r>
      <w:r w:rsidR="00924321">
        <w:t>No</w:t>
      </w:r>
      <w:r w:rsidR="00924321">
        <w:tab/>
      </w:r>
      <w:r w:rsidR="00924321" w:rsidRPr="00924321">
        <w:rPr>
          <w:highlight w:val="green"/>
        </w:rPr>
        <w:t xml:space="preserve"> </w:t>
      </w:r>
      <w:sdt>
        <w:sdtPr>
          <w:rPr>
            <w:highlight w:val="green"/>
          </w:rPr>
          <w:id w:val="546804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690099">
        <w:t xml:space="preserve"> </w:t>
      </w:r>
      <w:r w:rsidR="00924321">
        <w:t>Parcialmente</w:t>
      </w:r>
    </w:p>
    <w:bookmarkEnd w:id="0"/>
    <w:p w14:paraId="2EDBEE69" w14:textId="77777777" w:rsidR="008809CE" w:rsidRDefault="000B27E9" w:rsidP="00924321">
      <w:pPr>
        <w:pStyle w:val="Ttulo3"/>
        <w:rPr>
          <w:color w:val="auto"/>
        </w:rPr>
      </w:pPr>
      <w:r>
        <w:rPr>
          <w:color w:val="auto"/>
        </w:rPr>
        <w:t>5</w:t>
      </w:r>
      <w:r w:rsidR="00924321" w:rsidRPr="00924321">
        <w:rPr>
          <w:color w:val="auto"/>
        </w:rPr>
        <w:t>.1.</w:t>
      </w:r>
      <w:r w:rsidR="00924321">
        <w:rPr>
          <w:color w:val="auto"/>
        </w:rPr>
        <w:t>2</w:t>
      </w:r>
      <w:r w:rsidR="00924321" w:rsidRPr="00924321">
        <w:rPr>
          <w:color w:val="auto"/>
        </w:rPr>
        <w:t xml:space="preserve"> La empresa ha hecho cambios para gastar menos </w:t>
      </w:r>
      <w:r w:rsidR="00924321" w:rsidRPr="00B3508F">
        <w:rPr>
          <w:color w:val="auto"/>
        </w:rPr>
        <w:t xml:space="preserve">energía </w:t>
      </w:r>
    </w:p>
    <w:p w14:paraId="0AEB045E" w14:textId="09829C40" w:rsidR="00924321" w:rsidRPr="00B3508F" w:rsidRDefault="00B3508F" w:rsidP="00B3508F">
      <w:pPr>
        <w:pStyle w:val="Ttulo3"/>
        <w:jc w:val="both"/>
        <w:rPr>
          <w:b w:val="0"/>
          <w:bCs w:val="0"/>
          <w:color w:val="auto"/>
        </w:rPr>
      </w:pPr>
      <w:r w:rsidRPr="00B3508F">
        <w:rPr>
          <w:b w:val="0"/>
          <w:bCs w:val="0"/>
          <w:color w:val="auto"/>
        </w:rPr>
        <w:t>Ejemplos: R</w:t>
      </w:r>
      <w:r w:rsidR="00B476E3" w:rsidRPr="00B3508F">
        <w:rPr>
          <w:b w:val="0"/>
          <w:bCs w:val="0"/>
          <w:color w:val="auto"/>
        </w:rPr>
        <w:t>enovar la iluminación</w:t>
      </w:r>
      <w:r w:rsidR="006B3022">
        <w:rPr>
          <w:b w:val="0"/>
          <w:bCs w:val="0"/>
          <w:color w:val="auto"/>
        </w:rPr>
        <w:t xml:space="preserve"> </w:t>
      </w:r>
      <w:r w:rsidR="00BD7C22">
        <w:rPr>
          <w:b w:val="0"/>
          <w:bCs w:val="0"/>
          <w:color w:val="auto"/>
        </w:rPr>
        <w:t>(i</w:t>
      </w:r>
      <w:r w:rsidR="00B476E3" w:rsidRPr="00B3508F">
        <w:rPr>
          <w:b w:val="0"/>
          <w:bCs w:val="0"/>
          <w:color w:val="auto"/>
        </w:rPr>
        <w:t>luminación LED</w:t>
      </w:r>
      <w:r w:rsidR="006B3022">
        <w:rPr>
          <w:b w:val="0"/>
          <w:bCs w:val="0"/>
          <w:color w:val="auto"/>
        </w:rPr>
        <w:t>,</w:t>
      </w:r>
      <w:r w:rsidR="00B476E3" w:rsidRPr="00B3508F">
        <w:rPr>
          <w:b w:val="0"/>
          <w:bCs w:val="0"/>
          <w:color w:val="auto"/>
        </w:rPr>
        <w:t xml:space="preserve"> instalar sensores de presencia</w:t>
      </w:r>
      <w:r w:rsidR="00BD7C22">
        <w:rPr>
          <w:b w:val="0"/>
          <w:bCs w:val="0"/>
          <w:color w:val="auto"/>
        </w:rPr>
        <w:t>); a</w:t>
      </w:r>
      <w:r w:rsidR="00B476E3" w:rsidRPr="00B3508F">
        <w:rPr>
          <w:b w:val="0"/>
          <w:bCs w:val="0"/>
          <w:color w:val="auto"/>
        </w:rPr>
        <w:t xml:space="preserve">ctualizar equipos y maquinaria por modelos más eficientes; </w:t>
      </w:r>
      <w:r w:rsidR="00BD7C22">
        <w:rPr>
          <w:b w:val="0"/>
          <w:bCs w:val="0"/>
          <w:color w:val="auto"/>
        </w:rPr>
        <w:t>o</w:t>
      </w:r>
      <w:r w:rsidR="00B476E3" w:rsidRPr="00B3508F">
        <w:rPr>
          <w:b w:val="0"/>
          <w:bCs w:val="0"/>
          <w:color w:val="auto"/>
        </w:rPr>
        <w:t>ptimizar la climatización</w:t>
      </w:r>
      <w:r w:rsidR="00BD7C22">
        <w:rPr>
          <w:b w:val="0"/>
          <w:bCs w:val="0"/>
          <w:color w:val="auto"/>
        </w:rPr>
        <w:t xml:space="preserve"> (</w:t>
      </w:r>
      <w:r w:rsidR="00B476E3" w:rsidRPr="00B3508F">
        <w:rPr>
          <w:b w:val="0"/>
          <w:bCs w:val="0"/>
          <w:color w:val="auto"/>
        </w:rPr>
        <w:t>mejorar el aislamiento térmico</w:t>
      </w:r>
      <w:r w:rsidR="005638B5">
        <w:rPr>
          <w:b w:val="0"/>
          <w:bCs w:val="0"/>
          <w:color w:val="auto"/>
        </w:rPr>
        <w:t xml:space="preserve">, </w:t>
      </w:r>
      <w:r w:rsidR="00B476E3" w:rsidRPr="00B3508F">
        <w:rPr>
          <w:b w:val="0"/>
          <w:bCs w:val="0"/>
          <w:color w:val="auto"/>
        </w:rPr>
        <w:t>instalar sistemas para el control de la temperatura</w:t>
      </w:r>
      <w:r w:rsidR="00BD7C22">
        <w:rPr>
          <w:b w:val="0"/>
          <w:bCs w:val="0"/>
          <w:color w:val="auto"/>
        </w:rPr>
        <w:t>)</w:t>
      </w:r>
      <w:r w:rsidR="00B476E3" w:rsidRPr="00B3508F">
        <w:rPr>
          <w:b w:val="0"/>
          <w:bCs w:val="0"/>
          <w:color w:val="auto"/>
        </w:rPr>
        <w:t xml:space="preserve">; </w:t>
      </w:r>
      <w:r w:rsidR="00BD7C22">
        <w:rPr>
          <w:b w:val="0"/>
          <w:bCs w:val="0"/>
          <w:color w:val="auto"/>
        </w:rPr>
        <w:t>g</w:t>
      </w:r>
      <w:r w:rsidR="00B476E3" w:rsidRPr="00B3508F">
        <w:rPr>
          <w:b w:val="0"/>
          <w:bCs w:val="0"/>
          <w:color w:val="auto"/>
        </w:rPr>
        <w:t xml:space="preserve">estionar el consumo de agua caliente; </w:t>
      </w:r>
      <w:r w:rsidR="00BD7C22">
        <w:rPr>
          <w:b w:val="0"/>
          <w:bCs w:val="0"/>
          <w:color w:val="auto"/>
        </w:rPr>
        <w:t>o</w:t>
      </w:r>
      <w:r w:rsidR="00B476E3" w:rsidRPr="00B3508F">
        <w:rPr>
          <w:b w:val="0"/>
          <w:bCs w:val="0"/>
          <w:color w:val="auto"/>
        </w:rPr>
        <w:t>ptimizar la logística</w:t>
      </w:r>
      <w:r w:rsidR="00BD7C22">
        <w:rPr>
          <w:b w:val="0"/>
          <w:bCs w:val="0"/>
          <w:color w:val="auto"/>
        </w:rPr>
        <w:t xml:space="preserve"> (</w:t>
      </w:r>
      <w:r w:rsidR="00B476E3" w:rsidRPr="00B3508F">
        <w:rPr>
          <w:b w:val="0"/>
          <w:bCs w:val="0"/>
          <w:color w:val="auto"/>
        </w:rPr>
        <w:t>incentivar el uso de transporte público, bicicleta</w:t>
      </w:r>
      <w:r w:rsidR="005638B5">
        <w:rPr>
          <w:b w:val="0"/>
          <w:bCs w:val="0"/>
          <w:color w:val="auto"/>
        </w:rPr>
        <w:t>,</w:t>
      </w:r>
      <w:r w:rsidR="00B476E3" w:rsidRPr="00B3508F">
        <w:rPr>
          <w:b w:val="0"/>
          <w:bCs w:val="0"/>
          <w:color w:val="auto"/>
        </w:rPr>
        <w:t xml:space="preserve"> coche compartido, planificar rutas de transporte más eficiente, fomentar el teletrabajo, potenciar las reuniones virtuales, limitar los viajes presenciales</w:t>
      </w:r>
      <w:r w:rsidR="00BD7C22">
        <w:rPr>
          <w:b w:val="0"/>
          <w:bCs w:val="0"/>
          <w:color w:val="auto"/>
        </w:rPr>
        <w:t>); a</w:t>
      </w:r>
      <w:r w:rsidR="00B476E3" w:rsidRPr="00B3508F">
        <w:rPr>
          <w:b w:val="0"/>
          <w:bCs w:val="0"/>
          <w:color w:val="auto"/>
        </w:rPr>
        <w:t>uditorías energéticas…</w:t>
      </w:r>
      <w:r w:rsidR="00B476E3" w:rsidRPr="00B3508F">
        <w:rPr>
          <w:b w:val="0"/>
          <w:bCs w:val="0"/>
          <w:strike/>
          <w:color w:val="auto"/>
        </w:rPr>
        <w:t xml:space="preserve">  </w:t>
      </w:r>
    </w:p>
    <w:p w14:paraId="751348A3" w14:textId="77777777" w:rsidR="00924321" w:rsidRDefault="00342B11" w:rsidP="00924321">
      <w:pPr>
        <w:spacing w:after="80"/>
        <w:ind w:left="720"/>
      </w:pPr>
      <w:sdt>
        <w:sdtPr>
          <w:rPr>
            <w:highlight w:val="green"/>
          </w:rPr>
          <w:id w:val="49238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>
        <w:t xml:space="preserve"> Sí</w:t>
      </w:r>
      <w:r w:rsidR="00924321">
        <w:tab/>
      </w:r>
      <w:sdt>
        <w:sdtPr>
          <w:rPr>
            <w:highlight w:val="green"/>
          </w:rPr>
          <w:id w:val="-1746861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850385">
        <w:t xml:space="preserve"> </w:t>
      </w:r>
      <w:r w:rsidR="00924321">
        <w:t>No</w:t>
      </w:r>
      <w:r w:rsidR="00924321">
        <w:tab/>
      </w:r>
      <w:r w:rsidR="00924321" w:rsidRPr="00924321">
        <w:rPr>
          <w:highlight w:val="green"/>
        </w:rPr>
        <w:t xml:space="preserve"> </w:t>
      </w:r>
      <w:sdt>
        <w:sdtPr>
          <w:rPr>
            <w:highlight w:val="green"/>
          </w:rPr>
          <w:id w:val="78700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690099">
        <w:t xml:space="preserve"> </w:t>
      </w:r>
      <w:r w:rsidR="00924321">
        <w:t>Parcialmente</w:t>
      </w:r>
    </w:p>
    <w:p w14:paraId="7A34A911" w14:textId="77777777" w:rsidR="00B3508F" w:rsidRDefault="000B27E9" w:rsidP="00166B49">
      <w:pPr>
        <w:pStyle w:val="Ttulo3"/>
        <w:rPr>
          <w:color w:val="auto"/>
          <w:highlight w:val="yellow"/>
        </w:rPr>
      </w:pPr>
      <w:r>
        <w:rPr>
          <w:color w:val="auto"/>
        </w:rPr>
        <w:t>5</w:t>
      </w:r>
      <w:r w:rsidR="00924321" w:rsidRPr="00924321">
        <w:rPr>
          <w:color w:val="auto"/>
        </w:rPr>
        <w:t>.1.</w:t>
      </w:r>
      <w:r w:rsidR="00924321">
        <w:rPr>
          <w:color w:val="auto"/>
        </w:rPr>
        <w:t>3</w:t>
      </w:r>
      <w:r w:rsidR="00924321" w:rsidRPr="00924321">
        <w:rPr>
          <w:color w:val="auto"/>
        </w:rPr>
        <w:t xml:space="preserve"> La empresa ha reducido residuos o contaminación </w:t>
      </w:r>
    </w:p>
    <w:p w14:paraId="3D900181" w14:textId="2A6FA813" w:rsidR="00924321" w:rsidRPr="00B3508F" w:rsidRDefault="00B3508F" w:rsidP="00B3508F">
      <w:pPr>
        <w:pStyle w:val="Ttulo3"/>
        <w:jc w:val="both"/>
        <w:rPr>
          <w:b w:val="0"/>
          <w:bCs w:val="0"/>
          <w:color w:val="auto"/>
        </w:rPr>
      </w:pPr>
      <w:r w:rsidRPr="00B3508F">
        <w:rPr>
          <w:b w:val="0"/>
          <w:bCs w:val="0"/>
          <w:color w:val="auto"/>
        </w:rPr>
        <w:t xml:space="preserve">Ejemplos: </w:t>
      </w:r>
      <w:r w:rsidR="00166B49" w:rsidRPr="00B3508F">
        <w:rPr>
          <w:b w:val="0"/>
          <w:bCs w:val="0"/>
          <w:color w:val="auto"/>
        </w:rPr>
        <w:t>Uso de firma electrónica</w:t>
      </w:r>
      <w:r w:rsidR="006B3022">
        <w:rPr>
          <w:b w:val="0"/>
          <w:bCs w:val="0"/>
          <w:color w:val="auto"/>
        </w:rPr>
        <w:t>;</w:t>
      </w:r>
      <w:r w:rsidR="00166B49" w:rsidRPr="00B3508F">
        <w:rPr>
          <w:b w:val="0"/>
          <w:bCs w:val="0"/>
          <w:color w:val="auto"/>
        </w:rPr>
        <w:t xml:space="preserve"> facturación digital y almacenamiento en la nube; </w:t>
      </w:r>
      <w:r w:rsidR="006B3022">
        <w:rPr>
          <w:b w:val="0"/>
          <w:bCs w:val="0"/>
          <w:color w:val="auto"/>
        </w:rPr>
        <w:t>r</w:t>
      </w:r>
      <w:r w:rsidR="00166B49" w:rsidRPr="00B3508F">
        <w:rPr>
          <w:b w:val="0"/>
          <w:bCs w:val="0"/>
          <w:color w:val="auto"/>
        </w:rPr>
        <w:t>eciclaje</w:t>
      </w:r>
      <w:r w:rsidR="006B3022">
        <w:rPr>
          <w:b w:val="0"/>
          <w:bCs w:val="0"/>
          <w:color w:val="auto"/>
        </w:rPr>
        <w:t xml:space="preserve"> (</w:t>
      </w:r>
      <w:r w:rsidR="00166B49" w:rsidRPr="00B3508F">
        <w:rPr>
          <w:b w:val="0"/>
          <w:bCs w:val="0"/>
          <w:color w:val="auto"/>
        </w:rPr>
        <w:t>instalar puntos de reciclaje diferenciados papel/cartón, plásticos, orgánicos, residuos peligrosos…</w:t>
      </w:r>
      <w:r w:rsidR="006B3022">
        <w:rPr>
          <w:b w:val="0"/>
          <w:bCs w:val="0"/>
          <w:color w:val="auto"/>
        </w:rPr>
        <w:t>)</w:t>
      </w:r>
      <w:r w:rsidR="00166B49" w:rsidRPr="00B3508F">
        <w:rPr>
          <w:b w:val="0"/>
          <w:bCs w:val="0"/>
          <w:color w:val="auto"/>
        </w:rPr>
        <w:t xml:space="preserve">; </w:t>
      </w:r>
      <w:r w:rsidR="006B3022">
        <w:rPr>
          <w:b w:val="0"/>
          <w:bCs w:val="0"/>
          <w:color w:val="auto"/>
        </w:rPr>
        <w:t>r</w:t>
      </w:r>
      <w:r w:rsidR="00166B49" w:rsidRPr="00B3508F">
        <w:rPr>
          <w:b w:val="0"/>
          <w:bCs w:val="0"/>
          <w:color w:val="auto"/>
        </w:rPr>
        <w:t>eutilización</w:t>
      </w:r>
      <w:r w:rsidR="006B3022">
        <w:rPr>
          <w:b w:val="0"/>
          <w:bCs w:val="0"/>
          <w:color w:val="auto"/>
        </w:rPr>
        <w:t xml:space="preserve"> (</w:t>
      </w:r>
      <w:r w:rsidR="00166B49" w:rsidRPr="00B3508F">
        <w:rPr>
          <w:b w:val="0"/>
          <w:bCs w:val="0"/>
          <w:color w:val="auto"/>
        </w:rPr>
        <w:t xml:space="preserve">priorizar productos reciclados o reciclables </w:t>
      </w:r>
      <w:r w:rsidR="006B3022">
        <w:rPr>
          <w:b w:val="0"/>
          <w:bCs w:val="0"/>
          <w:color w:val="auto"/>
        </w:rPr>
        <w:t xml:space="preserve">- </w:t>
      </w:r>
      <w:r w:rsidR="00166B49" w:rsidRPr="00B3508F">
        <w:rPr>
          <w:b w:val="0"/>
          <w:bCs w:val="0"/>
          <w:color w:val="auto"/>
        </w:rPr>
        <w:t>papelería, envases, mobiliario…</w:t>
      </w:r>
      <w:r w:rsidR="006B3022">
        <w:rPr>
          <w:b w:val="0"/>
          <w:bCs w:val="0"/>
          <w:color w:val="auto"/>
        </w:rPr>
        <w:t>-</w:t>
      </w:r>
      <w:r w:rsidR="00166B49" w:rsidRPr="00B3508F">
        <w:rPr>
          <w:b w:val="0"/>
          <w:bCs w:val="0"/>
          <w:color w:val="auto"/>
        </w:rPr>
        <w:t>)</w:t>
      </w:r>
      <w:r w:rsidR="006B3022">
        <w:rPr>
          <w:b w:val="0"/>
          <w:bCs w:val="0"/>
          <w:color w:val="auto"/>
        </w:rPr>
        <w:t>;</w:t>
      </w:r>
      <w:r w:rsidR="00166B49" w:rsidRPr="00B3508F">
        <w:rPr>
          <w:b w:val="0"/>
          <w:bCs w:val="0"/>
          <w:color w:val="auto"/>
        </w:rPr>
        <w:t xml:space="preserve"> sustituir plásticos por materiales reutilizables o </w:t>
      </w:r>
      <w:proofErr w:type="spellStart"/>
      <w:r w:rsidR="00166B49" w:rsidRPr="00B3508F">
        <w:rPr>
          <w:b w:val="0"/>
          <w:bCs w:val="0"/>
          <w:color w:val="auto"/>
        </w:rPr>
        <w:t>compostables</w:t>
      </w:r>
      <w:proofErr w:type="spellEnd"/>
      <w:r w:rsidR="006B3022">
        <w:rPr>
          <w:b w:val="0"/>
          <w:bCs w:val="0"/>
          <w:color w:val="auto"/>
        </w:rPr>
        <w:t>;</w:t>
      </w:r>
      <w:r w:rsidR="00166B49" w:rsidRPr="00B3508F">
        <w:rPr>
          <w:b w:val="0"/>
          <w:bCs w:val="0"/>
          <w:color w:val="auto"/>
        </w:rPr>
        <w:t xml:space="preserve"> donación o segunda vida útil de materiales no peligrosos (ropa laboral, mobiliario…).</w:t>
      </w:r>
    </w:p>
    <w:p w14:paraId="58967D77" w14:textId="486F8CB4" w:rsidR="00924321" w:rsidRDefault="00342B11" w:rsidP="00924321">
      <w:pPr>
        <w:spacing w:after="80"/>
        <w:ind w:left="720"/>
      </w:pPr>
      <w:sdt>
        <w:sdtPr>
          <w:rPr>
            <w:highlight w:val="green"/>
          </w:rPr>
          <w:id w:val="-5454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>
        <w:t xml:space="preserve"> Sí</w:t>
      </w:r>
      <w:r w:rsidR="00924321">
        <w:tab/>
      </w:r>
      <w:sdt>
        <w:sdtPr>
          <w:rPr>
            <w:highlight w:val="green"/>
          </w:rPr>
          <w:id w:val="-136220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850385">
        <w:t xml:space="preserve"> </w:t>
      </w:r>
      <w:r w:rsidR="00924321">
        <w:t>No</w:t>
      </w:r>
      <w:r w:rsidR="00924321">
        <w:tab/>
      </w:r>
      <w:r w:rsidR="00924321" w:rsidRPr="00924321">
        <w:rPr>
          <w:highlight w:val="green"/>
        </w:rPr>
        <w:t xml:space="preserve"> </w:t>
      </w:r>
      <w:sdt>
        <w:sdtPr>
          <w:rPr>
            <w:highlight w:val="green"/>
          </w:rPr>
          <w:id w:val="-789516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690099">
        <w:t xml:space="preserve"> </w:t>
      </w:r>
      <w:r w:rsidR="00924321">
        <w:t>Parcialmente</w:t>
      </w:r>
    </w:p>
    <w:p w14:paraId="040D8ED0" w14:textId="12725D3C" w:rsidR="00B3508F" w:rsidRDefault="000B27E9" w:rsidP="00B3508F">
      <w:pPr>
        <w:pStyle w:val="Ttulo3"/>
        <w:spacing w:before="0" w:line="240" w:lineRule="auto"/>
        <w:rPr>
          <w:b w:val="0"/>
          <w:bCs w:val="0"/>
          <w:color w:val="auto"/>
          <w:highlight w:val="yellow"/>
        </w:rPr>
      </w:pPr>
      <w:r>
        <w:rPr>
          <w:color w:val="auto"/>
        </w:rPr>
        <w:lastRenderedPageBreak/>
        <w:t>5</w:t>
      </w:r>
      <w:r w:rsidR="00924321" w:rsidRPr="00924321">
        <w:rPr>
          <w:color w:val="auto"/>
        </w:rPr>
        <w:t>.1.</w:t>
      </w:r>
      <w:r w:rsidR="00924321">
        <w:rPr>
          <w:color w:val="auto"/>
        </w:rPr>
        <w:t>4</w:t>
      </w:r>
      <w:r w:rsidR="00924321" w:rsidRPr="00924321">
        <w:rPr>
          <w:color w:val="auto"/>
        </w:rPr>
        <w:t xml:space="preserve"> La empresa monitorea sus emisiones de gases de efecto </w:t>
      </w:r>
      <w:r w:rsidR="00924321" w:rsidRPr="00B3508F">
        <w:rPr>
          <w:color w:val="auto"/>
        </w:rPr>
        <w:t>invernadero</w:t>
      </w:r>
      <w:r w:rsidR="00B3508F">
        <w:rPr>
          <w:color w:val="auto"/>
        </w:rPr>
        <w:t xml:space="preserve"> (GEI)</w:t>
      </w:r>
      <w:r w:rsidR="00924321" w:rsidRPr="00B3508F">
        <w:rPr>
          <w:color w:val="auto"/>
        </w:rPr>
        <w:t xml:space="preserve"> </w:t>
      </w:r>
      <w:r w:rsidR="009535A1">
        <w:rPr>
          <w:color w:val="auto"/>
        </w:rPr>
        <w:t>-cálculo de</w:t>
      </w:r>
      <w:r w:rsidR="00924321" w:rsidRPr="00B3508F">
        <w:rPr>
          <w:color w:val="auto"/>
        </w:rPr>
        <w:t xml:space="preserve"> huella de carbono</w:t>
      </w:r>
      <w:r w:rsidR="00B3508F">
        <w:rPr>
          <w:rStyle w:val="Refdenotaalpie"/>
          <w:color w:val="auto"/>
        </w:rPr>
        <w:footnoteReference w:id="1"/>
      </w:r>
      <w:r w:rsidR="00166B49" w:rsidRPr="00B3508F">
        <w:rPr>
          <w:color w:val="auto"/>
        </w:rPr>
        <w:t xml:space="preserve">: </w:t>
      </w:r>
    </w:p>
    <w:p w14:paraId="379F4F0F" w14:textId="59588698" w:rsidR="00B1322E" w:rsidRPr="009535A1" w:rsidRDefault="00B3508F" w:rsidP="00B3508F">
      <w:pPr>
        <w:pStyle w:val="Ttulo3"/>
        <w:spacing w:before="0" w:line="240" w:lineRule="auto"/>
        <w:rPr>
          <w:color w:val="auto"/>
        </w:rPr>
      </w:pPr>
      <w:r w:rsidRPr="009535A1">
        <w:rPr>
          <w:b w:val="0"/>
          <w:bCs w:val="0"/>
          <w:color w:val="auto"/>
        </w:rPr>
        <w:t>Ejemplo: monitorización de CO2 en electricidad y/o combustible</w:t>
      </w:r>
      <w:r w:rsidR="006B3022">
        <w:rPr>
          <w:b w:val="0"/>
          <w:bCs w:val="0"/>
          <w:color w:val="auto"/>
        </w:rPr>
        <w:t>;</w:t>
      </w:r>
      <w:r w:rsidR="009535A1" w:rsidRPr="009535A1">
        <w:rPr>
          <w:b w:val="0"/>
          <w:bCs w:val="0"/>
          <w:color w:val="auto"/>
        </w:rPr>
        <w:t xml:space="preserve"> dispone de la ISO 14064</w:t>
      </w:r>
    </w:p>
    <w:p w14:paraId="007BA1C8" w14:textId="23D3DC6D" w:rsidR="00924321" w:rsidRDefault="00342B11" w:rsidP="00924321">
      <w:pPr>
        <w:spacing w:after="80"/>
        <w:ind w:left="720"/>
      </w:pPr>
      <w:sdt>
        <w:sdtPr>
          <w:rPr>
            <w:highlight w:val="green"/>
          </w:rPr>
          <w:id w:val="108533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19DD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9535A1">
        <w:t xml:space="preserve"> Sí</w:t>
      </w:r>
      <w:r w:rsidR="00924321" w:rsidRPr="009535A1">
        <w:tab/>
      </w:r>
      <w:sdt>
        <w:sdtPr>
          <w:rPr>
            <w:highlight w:val="green"/>
          </w:rPr>
          <w:id w:val="-1577741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 w:rsidRPr="000019DD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9535A1">
        <w:t xml:space="preserve"> No</w:t>
      </w:r>
      <w:r w:rsidR="00924321" w:rsidRPr="009535A1">
        <w:tab/>
        <w:t xml:space="preserve"> </w:t>
      </w:r>
      <w:sdt>
        <w:sdtPr>
          <w:rPr>
            <w:highlight w:val="green"/>
          </w:rPr>
          <w:id w:val="-121488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 w:rsidRPr="000019DD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9535A1">
        <w:t xml:space="preserve"> Parcialmente</w:t>
      </w:r>
    </w:p>
    <w:p w14:paraId="58E3EEDA" w14:textId="1CA23112" w:rsidR="00924321" w:rsidRPr="00924321" w:rsidRDefault="000B27E9" w:rsidP="00924321">
      <w:pPr>
        <w:pStyle w:val="Ttulo3"/>
        <w:rPr>
          <w:color w:val="auto"/>
        </w:rPr>
      </w:pPr>
      <w:r>
        <w:rPr>
          <w:color w:val="auto"/>
        </w:rPr>
        <w:t>5</w:t>
      </w:r>
      <w:r w:rsidR="00924321" w:rsidRPr="00924321">
        <w:rPr>
          <w:color w:val="auto"/>
        </w:rPr>
        <w:t>.1.</w:t>
      </w:r>
      <w:r w:rsidR="00924321">
        <w:rPr>
          <w:color w:val="auto"/>
        </w:rPr>
        <w:t>5</w:t>
      </w:r>
      <w:r w:rsidR="00924321" w:rsidRPr="00924321">
        <w:rPr>
          <w:color w:val="auto"/>
        </w:rPr>
        <w:t xml:space="preserve"> La empresa o, en su caso, el proyecto que desea </w:t>
      </w:r>
      <w:r w:rsidR="00166B49" w:rsidRPr="00924321">
        <w:rPr>
          <w:color w:val="auto"/>
        </w:rPr>
        <w:t>financiar</w:t>
      </w:r>
      <w:r w:rsidR="00924321" w:rsidRPr="00924321">
        <w:rPr>
          <w:color w:val="auto"/>
        </w:rPr>
        <w:t xml:space="preserve"> está expuesta a alguno de estos riesgos climáticos, entendidos como daños que puede sufrir en sus instalaciones o en su actividad (marque tantos como considere):</w:t>
      </w:r>
    </w:p>
    <w:p w14:paraId="77E610F1" w14:textId="7F773F61" w:rsidR="00924321" w:rsidRDefault="00342B11" w:rsidP="00924321">
      <w:pPr>
        <w:spacing w:after="80"/>
        <w:ind w:left="720"/>
      </w:pPr>
      <w:sdt>
        <w:sdtPr>
          <w:rPr>
            <w:highlight w:val="green"/>
          </w:rPr>
          <w:id w:val="2420724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>
        <w:t xml:space="preserve"> Inundaciones</w:t>
      </w:r>
      <w:r w:rsidR="00F16409">
        <w:t xml:space="preserve"> </w:t>
      </w:r>
      <w:sdt>
        <w:sdtPr>
          <w:rPr>
            <w:highlight w:val="green"/>
          </w:rPr>
          <w:id w:val="-1137562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850385">
        <w:t xml:space="preserve"> </w:t>
      </w:r>
      <w:r w:rsidR="00924321">
        <w:t>Heladas</w:t>
      </w:r>
      <w:r w:rsidR="00F16409">
        <w:t xml:space="preserve"> </w:t>
      </w:r>
      <w:r w:rsidR="00924321" w:rsidRPr="00924321">
        <w:rPr>
          <w:highlight w:val="green"/>
        </w:rPr>
        <w:t xml:space="preserve"> </w:t>
      </w:r>
      <w:sdt>
        <w:sdtPr>
          <w:rPr>
            <w:highlight w:val="green"/>
          </w:rPr>
          <w:id w:val="953758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690099">
        <w:t xml:space="preserve"> </w:t>
      </w:r>
      <w:r w:rsidR="00924321">
        <w:t>Sequía</w:t>
      </w:r>
      <w:r w:rsidR="00F16409">
        <w:t xml:space="preserve"> </w:t>
      </w:r>
      <w:sdt>
        <w:sdtPr>
          <w:rPr>
            <w:highlight w:val="green"/>
          </w:rPr>
          <w:id w:val="-980990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>
        <w:t xml:space="preserve"> Calor extremo</w:t>
      </w:r>
      <w:r w:rsidR="00F16409">
        <w:t xml:space="preserve"> </w:t>
      </w:r>
      <w:sdt>
        <w:sdtPr>
          <w:rPr>
            <w:highlight w:val="green"/>
          </w:rPr>
          <w:id w:val="-1436290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532F99">
        <w:t xml:space="preserve"> Subida nivel mar</w:t>
      </w:r>
      <w:r w:rsidR="006D7B10">
        <w:tab/>
      </w:r>
      <w:sdt>
        <w:sdtPr>
          <w:rPr>
            <w:highlight w:val="green"/>
          </w:rPr>
          <w:id w:val="-1148895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7B10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6D7B10">
        <w:t xml:space="preserve"> Incendios forestales</w:t>
      </w:r>
      <w:r w:rsidR="006D7B10">
        <w:tab/>
        <w:t xml:space="preserve"> u otros fenómenos similares</w:t>
      </w:r>
      <w:r w:rsidR="00532F99">
        <w:tab/>
      </w:r>
      <w:sdt>
        <w:sdtPr>
          <w:rPr>
            <w:highlight w:val="green"/>
          </w:rPr>
          <w:id w:val="1279831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4321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924321" w:rsidRPr="00850385">
        <w:t xml:space="preserve"> </w:t>
      </w:r>
      <w:r w:rsidR="00924321">
        <w:t>Ninguno</w:t>
      </w:r>
      <w:r w:rsidR="00924321">
        <w:tab/>
      </w:r>
      <w:r w:rsidR="00924321" w:rsidRPr="00924321">
        <w:rPr>
          <w:highlight w:val="green"/>
        </w:rPr>
        <w:t xml:space="preserve"> </w:t>
      </w:r>
    </w:p>
    <w:p w14:paraId="2BC063CE" w14:textId="3746B3FA" w:rsidR="005638B5" w:rsidRDefault="00924321" w:rsidP="00924321">
      <w:pPr>
        <w:spacing w:after="80"/>
        <w:rPr>
          <w:i/>
          <w:iCs/>
          <w:color w:val="7F7F7F" w:themeColor="text1" w:themeTint="80"/>
        </w:rPr>
      </w:pPr>
      <w:r w:rsidRPr="00A20B5B">
        <w:rPr>
          <w:i/>
          <w:iCs/>
          <w:color w:val="7F7F7F" w:themeColor="text1" w:themeTint="80"/>
        </w:rPr>
        <w:t xml:space="preserve">(Solo si ha marcado algún riesgo en la pregunta anterior) </w:t>
      </w:r>
      <w:r w:rsidR="005638B5">
        <w:rPr>
          <w:i/>
          <w:iCs/>
          <w:color w:val="7F7F7F" w:themeColor="text1" w:themeTint="80"/>
        </w:rPr>
        <w:t>–</w:t>
      </w:r>
      <w:r w:rsidRPr="00A20B5B">
        <w:rPr>
          <w:i/>
          <w:iCs/>
          <w:color w:val="7F7F7F" w:themeColor="text1" w:themeTint="80"/>
        </w:rPr>
        <w:t xml:space="preserve"> </w:t>
      </w:r>
    </w:p>
    <w:p w14:paraId="4C6B1367" w14:textId="2DC2F867" w:rsidR="00B57E64" w:rsidRDefault="00924321" w:rsidP="00924321">
      <w:pPr>
        <w:spacing w:after="80"/>
      </w:pPr>
      <w:r w:rsidRPr="00924321">
        <w:t xml:space="preserve">Para hacer frente a los riesgos anteriores, la empresa ha puesto en marcha alguna medida de prevención o adaptación </w:t>
      </w:r>
    </w:p>
    <w:p w14:paraId="055E75AD" w14:textId="34306D7B" w:rsidR="00B57E64" w:rsidRPr="00B57E64" w:rsidRDefault="00B57E64" w:rsidP="00B57E64">
      <w:pPr>
        <w:keepNext/>
        <w:keepLines/>
        <w:spacing w:after="0"/>
        <w:outlineLvl w:val="2"/>
        <w:rPr>
          <w:rFonts w:asciiTheme="majorHAnsi" w:eastAsiaTheme="majorEastAsia" w:hAnsiTheme="majorHAnsi" w:cstheme="majorBidi"/>
        </w:rPr>
      </w:pPr>
      <w:r w:rsidRPr="009535A1">
        <w:rPr>
          <w:rFonts w:asciiTheme="majorHAnsi" w:eastAsiaTheme="majorEastAsia" w:hAnsiTheme="majorHAnsi" w:cstheme="majorBidi"/>
        </w:rPr>
        <w:t>Por ejemplo</w:t>
      </w:r>
      <w:r w:rsidR="00B3508F" w:rsidRPr="009535A1">
        <w:rPr>
          <w:rFonts w:asciiTheme="majorHAnsi" w:eastAsiaTheme="majorEastAsia" w:hAnsiTheme="majorHAnsi" w:cstheme="majorBidi"/>
        </w:rPr>
        <w:t>: S</w:t>
      </w:r>
      <w:r w:rsidRPr="009535A1">
        <w:rPr>
          <w:rFonts w:asciiTheme="majorHAnsi" w:eastAsiaTheme="majorEastAsia" w:hAnsiTheme="majorHAnsi" w:cstheme="majorBidi"/>
        </w:rPr>
        <w:t>eguros, obras de protección, mejoras de aislamiento, copias de seguridad, ventilación, barreras, drenajes, cortafuegos, planes de emergencia….</w:t>
      </w:r>
    </w:p>
    <w:p w14:paraId="7FD509C6" w14:textId="4987A51B" w:rsidR="00532F99" w:rsidRDefault="00342B11" w:rsidP="00532F99">
      <w:pPr>
        <w:spacing w:after="80"/>
        <w:ind w:left="720"/>
      </w:pPr>
      <w:sdt>
        <w:sdtPr>
          <w:rPr>
            <w:highlight w:val="green"/>
          </w:rPr>
          <w:id w:val="1608159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532F99">
        <w:t xml:space="preserve"> Sí </w:t>
      </w:r>
      <w:r w:rsidR="00532F99">
        <w:tab/>
      </w:r>
      <w:sdt>
        <w:sdtPr>
          <w:rPr>
            <w:highlight w:val="green"/>
          </w:rPr>
          <w:id w:val="-1958789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532F99" w:rsidRPr="00850385">
        <w:t xml:space="preserve"> </w:t>
      </w:r>
      <w:r w:rsidR="00532F99">
        <w:t xml:space="preserve">No </w:t>
      </w:r>
      <w:r w:rsidR="00532F99" w:rsidRPr="00924321">
        <w:rPr>
          <w:highlight w:val="green"/>
        </w:rPr>
        <w:t xml:space="preserve"> </w:t>
      </w:r>
      <w:sdt>
        <w:sdtPr>
          <w:rPr>
            <w:highlight w:val="green"/>
          </w:rPr>
          <w:id w:val="-806238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>
            <w:rPr>
              <w:rFonts w:ascii="MS Gothic" w:eastAsia="MS Gothic" w:hAnsi="MS Gothic" w:hint="eastAsia"/>
              <w:highlight w:val="green"/>
            </w:rPr>
            <w:t>☐</w:t>
          </w:r>
        </w:sdtContent>
      </w:sdt>
      <w:r w:rsidR="00532F99" w:rsidRPr="00690099">
        <w:t xml:space="preserve"> </w:t>
      </w:r>
      <w:r w:rsidR="00532F99">
        <w:t>Parcialmente</w:t>
      </w:r>
    </w:p>
    <w:p w14:paraId="62625C01" w14:textId="4C25327A" w:rsidR="00532F99" w:rsidRPr="008D38A6" w:rsidRDefault="000B27E9" w:rsidP="00532F99">
      <w:pPr>
        <w:pStyle w:val="Ttulo2"/>
      </w:pPr>
      <w:r>
        <w:t>5</w:t>
      </w:r>
      <w:r w:rsidR="00532F99">
        <w:t>.2</w:t>
      </w:r>
      <w:r w:rsidR="00532F99" w:rsidRPr="008D38A6">
        <w:t xml:space="preserve"> </w:t>
      </w:r>
      <w:r w:rsidR="00532F99">
        <w:t>Dimensión social y de gobernanza</w:t>
      </w:r>
    </w:p>
    <w:p w14:paraId="787FCF83" w14:textId="77777777" w:rsidR="00B3508F" w:rsidRDefault="000B27E9" w:rsidP="00532F99">
      <w:pPr>
        <w:pStyle w:val="Ttulo3"/>
        <w:rPr>
          <w:color w:val="auto"/>
        </w:rPr>
      </w:pPr>
      <w:r>
        <w:rPr>
          <w:color w:val="auto"/>
        </w:rPr>
        <w:t>5</w:t>
      </w:r>
      <w:r w:rsidR="00532F99" w:rsidRPr="00924321">
        <w:rPr>
          <w:color w:val="auto"/>
        </w:rPr>
        <w:t>.</w:t>
      </w:r>
      <w:r w:rsidR="00532F99">
        <w:rPr>
          <w:color w:val="auto"/>
        </w:rPr>
        <w:t>2</w:t>
      </w:r>
      <w:r w:rsidR="00532F99" w:rsidRPr="00924321">
        <w:rPr>
          <w:color w:val="auto"/>
        </w:rPr>
        <w:t>.1</w:t>
      </w:r>
      <w:r w:rsidR="00532F99">
        <w:rPr>
          <w:color w:val="auto"/>
        </w:rPr>
        <w:t xml:space="preserve"> </w:t>
      </w:r>
      <w:r w:rsidR="00532F99" w:rsidRPr="00532F99">
        <w:rPr>
          <w:color w:val="auto"/>
        </w:rPr>
        <w:t>La empresa</w:t>
      </w:r>
      <w:r w:rsidR="00532F99">
        <w:rPr>
          <w:color w:val="auto"/>
        </w:rPr>
        <w:t xml:space="preserve"> </w:t>
      </w:r>
      <w:r w:rsidR="00532F99" w:rsidRPr="00532F99">
        <w:rPr>
          <w:color w:val="auto"/>
        </w:rPr>
        <w:t xml:space="preserve">dispone de políticas o medidas para garantizar condiciones laborales seguras, igualdad de oportunidades y desarrollo del personal </w:t>
      </w:r>
    </w:p>
    <w:p w14:paraId="4921E680" w14:textId="000972C3" w:rsidR="00532F99" w:rsidRPr="00B3508F" w:rsidRDefault="00B3508F" w:rsidP="00532F99">
      <w:pPr>
        <w:pStyle w:val="Ttulo3"/>
        <w:rPr>
          <w:b w:val="0"/>
          <w:bCs w:val="0"/>
          <w:color w:val="auto"/>
        </w:rPr>
      </w:pPr>
      <w:r w:rsidRPr="00B3508F">
        <w:rPr>
          <w:b w:val="0"/>
          <w:bCs w:val="0"/>
          <w:color w:val="auto"/>
        </w:rPr>
        <w:t>Por ejemplo: E</w:t>
      </w:r>
      <w:r w:rsidR="00B1322E" w:rsidRPr="00B3508F">
        <w:rPr>
          <w:b w:val="0"/>
          <w:bCs w:val="0"/>
          <w:color w:val="auto"/>
        </w:rPr>
        <w:t xml:space="preserve">laborar planes de riesgos laborales, formación al personal de riesgos </w:t>
      </w:r>
      <w:r w:rsidR="00B1322E" w:rsidRPr="00B37D09">
        <w:rPr>
          <w:b w:val="0"/>
          <w:bCs w:val="0"/>
          <w:color w:val="auto"/>
        </w:rPr>
        <w:t xml:space="preserve">laborales, </w:t>
      </w:r>
      <w:r w:rsidR="009535A1" w:rsidRPr="00B37D09">
        <w:rPr>
          <w:b w:val="0"/>
          <w:bCs w:val="0"/>
          <w:color w:val="auto"/>
        </w:rPr>
        <w:t>calcula la brecha salarial</w:t>
      </w:r>
      <w:r w:rsidR="00B57E64" w:rsidRPr="00B37D09">
        <w:rPr>
          <w:b w:val="0"/>
          <w:bCs w:val="0"/>
          <w:color w:val="auto"/>
        </w:rPr>
        <w:t xml:space="preserve">, </w:t>
      </w:r>
      <w:r w:rsidR="00532F99" w:rsidRPr="00B37D09">
        <w:rPr>
          <w:b w:val="0"/>
          <w:bCs w:val="0"/>
          <w:color w:val="auto"/>
        </w:rPr>
        <w:t xml:space="preserve">canal </w:t>
      </w:r>
      <w:r w:rsidR="00532F99" w:rsidRPr="00B3508F">
        <w:rPr>
          <w:b w:val="0"/>
          <w:bCs w:val="0"/>
          <w:color w:val="auto"/>
        </w:rPr>
        <w:t>de denuncias, medidas de conciliación, formación, protocolos de seguridad laboral</w:t>
      </w:r>
      <w:r w:rsidR="00B57E64" w:rsidRPr="00B3508F">
        <w:rPr>
          <w:b w:val="0"/>
          <w:bCs w:val="0"/>
          <w:color w:val="auto"/>
        </w:rPr>
        <w:t>, evaluación de desempeño transparente</w:t>
      </w:r>
      <w:r w:rsidR="006B3022">
        <w:rPr>
          <w:b w:val="0"/>
          <w:bCs w:val="0"/>
          <w:color w:val="auto"/>
        </w:rPr>
        <w:t>..</w:t>
      </w:r>
      <w:r w:rsidR="00532F99" w:rsidRPr="00B3508F">
        <w:rPr>
          <w:b w:val="0"/>
          <w:bCs w:val="0"/>
          <w:color w:val="auto"/>
        </w:rPr>
        <w:t>.</w:t>
      </w:r>
    </w:p>
    <w:p w14:paraId="3494A0FB" w14:textId="77777777" w:rsidR="00532F99" w:rsidRDefault="00342B11" w:rsidP="007F7DF0">
      <w:pPr>
        <w:spacing w:after="240"/>
        <w:ind w:left="720"/>
      </w:pPr>
      <w:sdt>
        <w:sdtPr>
          <w:rPr>
            <w:highlight w:val="green"/>
          </w:rPr>
          <w:id w:val="-387582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 w:rsidRPr="00532F99">
            <w:rPr>
              <w:rFonts w:hint="eastAsia"/>
              <w:highlight w:val="green"/>
            </w:rPr>
            <w:t>☐</w:t>
          </w:r>
        </w:sdtContent>
      </w:sdt>
      <w:r w:rsidR="00532F99" w:rsidRPr="00532F99">
        <w:t xml:space="preserve"> Sí</w:t>
      </w:r>
      <w:r w:rsidR="00532F99" w:rsidRPr="00532F99">
        <w:tab/>
      </w:r>
      <w:sdt>
        <w:sdtPr>
          <w:rPr>
            <w:highlight w:val="green"/>
          </w:rPr>
          <w:id w:val="299729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 w:rsidRPr="00532F99">
            <w:rPr>
              <w:rFonts w:hint="eastAsia"/>
              <w:highlight w:val="green"/>
            </w:rPr>
            <w:t>☐</w:t>
          </w:r>
        </w:sdtContent>
      </w:sdt>
      <w:r w:rsidR="00532F99" w:rsidRPr="00532F99">
        <w:t xml:space="preserve"> No</w:t>
      </w:r>
      <w:r w:rsidR="00532F99" w:rsidRPr="00532F99">
        <w:tab/>
      </w:r>
      <w:r w:rsidR="00532F99" w:rsidRPr="00532F99">
        <w:rPr>
          <w:highlight w:val="green"/>
        </w:rPr>
        <w:t xml:space="preserve"> </w:t>
      </w:r>
      <w:sdt>
        <w:sdtPr>
          <w:rPr>
            <w:highlight w:val="green"/>
          </w:rPr>
          <w:id w:val="6686861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2F99" w:rsidRPr="00532F99">
            <w:rPr>
              <w:rFonts w:hint="eastAsia"/>
              <w:highlight w:val="green"/>
            </w:rPr>
            <w:t>☐</w:t>
          </w:r>
        </w:sdtContent>
      </w:sdt>
      <w:r w:rsidR="00532F99" w:rsidRPr="00532F99">
        <w:t xml:space="preserve"> Parcialmente</w:t>
      </w:r>
    </w:p>
    <w:p w14:paraId="3B09C401" w14:textId="77777777" w:rsidR="00E6320B" w:rsidRDefault="00E6320B" w:rsidP="00E6320B">
      <w:pPr>
        <w:spacing w:after="240"/>
        <w:ind w:left="720"/>
        <w:rPr>
          <w:rFonts w:ascii="Cambria" w:eastAsia="MS Mincho" w:hAnsi="Cambria" w:cs="Times New Roman"/>
        </w:rPr>
      </w:pPr>
    </w:p>
    <w:p w14:paraId="163D8D75" w14:textId="77777777" w:rsidR="002F0BCD" w:rsidRDefault="002F0BCD" w:rsidP="00E6320B">
      <w:pPr>
        <w:spacing w:after="240"/>
        <w:ind w:left="720"/>
        <w:rPr>
          <w:rFonts w:ascii="Cambria" w:eastAsia="MS Mincho" w:hAnsi="Cambria" w:cs="Times New Roman"/>
        </w:rPr>
      </w:pPr>
    </w:p>
    <w:p w14:paraId="0D3CC8C5" w14:textId="77777777" w:rsidR="002F0BCD" w:rsidRPr="00E6320B" w:rsidRDefault="002F0BCD" w:rsidP="00E6320B">
      <w:pPr>
        <w:spacing w:after="240"/>
        <w:ind w:left="720"/>
        <w:rPr>
          <w:rFonts w:ascii="Cambria" w:eastAsia="MS Mincho" w:hAnsi="Cambria" w:cs="Times New Roman"/>
        </w:rPr>
      </w:pPr>
    </w:p>
    <w:p w14:paraId="00B1218D" w14:textId="77777777" w:rsidR="00E6320B" w:rsidRPr="00E6320B" w:rsidRDefault="00E6320B" w:rsidP="00E63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eastAsia="MS Mincho" w:hAnsi="Cambria" w:cs="Times New Roman"/>
          <w:i/>
          <w:iCs/>
        </w:rPr>
      </w:pPr>
      <w:r w:rsidRPr="00E6320B">
        <w:rPr>
          <w:rFonts w:ascii="Cambria" w:eastAsia="MS Mincho" w:hAnsi="Cambria" w:cs="Times New Roman"/>
          <w:i/>
          <w:iCs/>
        </w:rPr>
        <w:t>Al firmar esta solicitud de financiación</w:t>
      </w:r>
      <w:r w:rsidRPr="00E6320B">
        <w:rPr>
          <w:rFonts w:ascii="Cambria" w:eastAsia="MS Mincho" w:hAnsi="Cambria" w:cs="Times New Roman"/>
          <w:b/>
          <w:bCs/>
          <w:i/>
          <w:iCs/>
        </w:rPr>
        <w:t>, la empresa declara que cumple con la normativa laboral y medioambiental</w:t>
      </w:r>
      <w:r w:rsidRPr="00E6320B">
        <w:rPr>
          <w:rFonts w:ascii="Cambria" w:eastAsia="MS Mincho" w:hAnsi="Cambria" w:cs="Times New Roman"/>
          <w:i/>
          <w:iCs/>
        </w:rPr>
        <w:t xml:space="preserve"> que le resulta aplicable, y que dispone de los permisos y licencias necesarios para el desarrollo de su actividad y, en su caso, del proyecto a financiar.</w:t>
      </w:r>
    </w:p>
    <w:p w14:paraId="36995112" w14:textId="77777777" w:rsidR="00B3508F" w:rsidRDefault="00B3508F" w:rsidP="007F7DF0">
      <w:pPr>
        <w:spacing w:after="240"/>
        <w:ind w:left="720"/>
      </w:pPr>
    </w:p>
    <w:sectPr w:rsidR="00B3508F" w:rsidSect="002B616E">
      <w:footerReference w:type="default" r:id="rId8"/>
      <w:pgSz w:w="15840" w:h="12240"/>
      <w:pgMar w:top="284" w:right="720" w:bottom="42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7E935" w14:textId="77777777" w:rsidR="0033355E" w:rsidRPr="005F7C6F" w:rsidRDefault="0033355E" w:rsidP="002B5227">
      <w:pPr>
        <w:spacing w:after="0" w:line="240" w:lineRule="auto"/>
      </w:pPr>
      <w:r w:rsidRPr="005F7C6F">
        <w:separator/>
      </w:r>
    </w:p>
  </w:endnote>
  <w:endnote w:type="continuationSeparator" w:id="0">
    <w:p w14:paraId="583FC044" w14:textId="77777777" w:rsidR="0033355E" w:rsidRPr="005F7C6F" w:rsidRDefault="0033355E" w:rsidP="002B5227">
      <w:pPr>
        <w:spacing w:after="0" w:line="240" w:lineRule="auto"/>
      </w:pPr>
      <w:r w:rsidRPr="005F7C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648023"/>
      <w:docPartObj>
        <w:docPartGallery w:val="Page Numbers (Bottom of Page)"/>
        <w:docPartUnique/>
      </w:docPartObj>
    </w:sdtPr>
    <w:sdtEndPr/>
    <w:sdtContent>
      <w:p w14:paraId="008ABCB2" w14:textId="6E18D490" w:rsidR="0039445D" w:rsidRDefault="0039445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208BF9" w14:textId="77777777" w:rsidR="0039445D" w:rsidRDefault="003944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0DB6C1" w14:textId="77777777" w:rsidR="0033355E" w:rsidRPr="005F7C6F" w:rsidRDefault="0033355E" w:rsidP="002B5227">
      <w:pPr>
        <w:spacing w:after="0" w:line="240" w:lineRule="auto"/>
      </w:pPr>
      <w:r w:rsidRPr="005F7C6F">
        <w:separator/>
      </w:r>
    </w:p>
  </w:footnote>
  <w:footnote w:type="continuationSeparator" w:id="0">
    <w:p w14:paraId="3BDB460F" w14:textId="77777777" w:rsidR="0033355E" w:rsidRPr="005F7C6F" w:rsidRDefault="0033355E" w:rsidP="002B5227">
      <w:pPr>
        <w:spacing w:after="0" w:line="240" w:lineRule="auto"/>
      </w:pPr>
      <w:r w:rsidRPr="005F7C6F">
        <w:continuationSeparator/>
      </w:r>
    </w:p>
  </w:footnote>
  <w:footnote w:id="1">
    <w:p w14:paraId="5D57162D" w14:textId="77777777" w:rsidR="00B3508F" w:rsidRPr="00B3508F" w:rsidRDefault="00B3508F" w:rsidP="00B3508F">
      <w:pPr>
        <w:pStyle w:val="Ttulo3"/>
        <w:spacing w:before="0" w:line="240" w:lineRule="auto"/>
        <w:rPr>
          <w:b w:val="0"/>
          <w:bCs w:val="0"/>
          <w:color w:val="auto"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B3508F">
        <w:rPr>
          <w:b w:val="0"/>
          <w:bCs w:val="0"/>
          <w:color w:val="auto"/>
          <w:sz w:val="16"/>
          <w:szCs w:val="16"/>
        </w:rPr>
        <w:t xml:space="preserve">En el cálculo de la huella de carbono se distinguen tres alcances: </w:t>
      </w:r>
    </w:p>
    <w:p w14:paraId="70FA9463" w14:textId="77777777" w:rsidR="00B3508F" w:rsidRPr="00B3508F" w:rsidRDefault="00B3508F" w:rsidP="00B3508F">
      <w:pPr>
        <w:pStyle w:val="Ttulo3"/>
        <w:numPr>
          <w:ilvl w:val="0"/>
          <w:numId w:val="16"/>
        </w:numPr>
        <w:spacing w:before="0" w:line="240" w:lineRule="auto"/>
        <w:rPr>
          <w:b w:val="0"/>
          <w:bCs w:val="0"/>
          <w:color w:val="auto"/>
          <w:sz w:val="16"/>
          <w:szCs w:val="16"/>
        </w:rPr>
      </w:pPr>
      <w:r w:rsidRPr="00B3508F">
        <w:rPr>
          <w:b w:val="0"/>
          <w:bCs w:val="0"/>
          <w:color w:val="auto"/>
          <w:sz w:val="16"/>
          <w:szCs w:val="16"/>
        </w:rPr>
        <w:t>Alcance 1: incluye las emisiones directas que provienen de fuentes propias o controladas por la empresa (huella organizacional)</w:t>
      </w:r>
    </w:p>
    <w:p w14:paraId="581B8436" w14:textId="77777777" w:rsidR="00B3508F" w:rsidRPr="00B3508F" w:rsidRDefault="00B3508F" w:rsidP="00B3508F">
      <w:pPr>
        <w:pStyle w:val="Ttulo3"/>
        <w:numPr>
          <w:ilvl w:val="0"/>
          <w:numId w:val="16"/>
        </w:numPr>
        <w:spacing w:before="0" w:line="240" w:lineRule="auto"/>
        <w:rPr>
          <w:b w:val="0"/>
          <w:bCs w:val="0"/>
          <w:color w:val="auto"/>
          <w:sz w:val="16"/>
          <w:szCs w:val="16"/>
        </w:rPr>
      </w:pPr>
      <w:r w:rsidRPr="00B3508F">
        <w:rPr>
          <w:b w:val="0"/>
          <w:bCs w:val="0"/>
          <w:color w:val="auto"/>
          <w:sz w:val="16"/>
          <w:szCs w:val="16"/>
        </w:rPr>
        <w:t>Alcance 2: son las emisiones indirectas procedentes de la energía adquirida (electricidad, vapor, calefacción o refrigeración), generada fuera de las instalaciones y consumida por la empresa (también incluida en la huella organizacional)</w:t>
      </w:r>
    </w:p>
    <w:p w14:paraId="41B2F3EA" w14:textId="45C3B40D" w:rsidR="00B3508F" w:rsidRDefault="00B3508F" w:rsidP="00B3508F">
      <w:pPr>
        <w:pStyle w:val="Ttulo3"/>
        <w:numPr>
          <w:ilvl w:val="0"/>
          <w:numId w:val="16"/>
        </w:numPr>
        <w:spacing w:before="0" w:line="240" w:lineRule="auto"/>
        <w:rPr>
          <w:b w:val="0"/>
          <w:bCs w:val="0"/>
          <w:color w:val="auto"/>
          <w:sz w:val="16"/>
          <w:szCs w:val="16"/>
        </w:rPr>
      </w:pPr>
      <w:r w:rsidRPr="00B3508F">
        <w:rPr>
          <w:b w:val="0"/>
          <w:bCs w:val="0"/>
          <w:color w:val="auto"/>
          <w:sz w:val="16"/>
          <w:szCs w:val="16"/>
        </w:rPr>
        <w:t xml:space="preserve">Alcance 3: engloba todas las demás emisiones indirectas que se suceden a lo largo de la cadena de valor de la empresa. GHG Protocol subdivide este alcance en 15 categorías que cubren aspectos como traslados al centro de trabajo, viajes, eventos, etc. </w:t>
      </w:r>
    </w:p>
    <w:p w14:paraId="6E9A45DF" w14:textId="580A5642" w:rsidR="00D05466" w:rsidRPr="00D05466" w:rsidRDefault="00D05466" w:rsidP="00D05466">
      <w:pPr>
        <w:rPr>
          <w:i/>
          <w:iCs/>
        </w:rPr>
      </w:pPr>
      <w:r w:rsidRPr="00D05466">
        <w:rPr>
          <w:rFonts w:asciiTheme="majorHAnsi" w:eastAsiaTheme="majorEastAsia" w:hAnsiTheme="majorHAnsi" w:cstheme="majorBidi"/>
          <w:i/>
          <w:iCs/>
          <w:sz w:val="16"/>
          <w:szCs w:val="16"/>
        </w:rPr>
        <w:t>Herramienta:  Calculadora huella de carbono Alcance 1 y 2</w:t>
      </w:r>
      <w:r>
        <w:rPr>
          <w:rFonts w:asciiTheme="majorHAnsi" w:eastAsiaTheme="majorEastAsia" w:hAnsiTheme="majorHAnsi" w:cstheme="majorBidi"/>
          <w:i/>
          <w:iCs/>
          <w:sz w:val="16"/>
          <w:szCs w:val="16"/>
        </w:rPr>
        <w:t xml:space="preserve"> -</w:t>
      </w:r>
      <w:r w:rsidRPr="00D05466">
        <w:rPr>
          <w:rFonts w:asciiTheme="majorHAnsi" w:eastAsiaTheme="majorEastAsia" w:hAnsiTheme="majorHAnsi" w:cstheme="majorBidi"/>
          <w:i/>
          <w:iCs/>
          <w:sz w:val="16"/>
          <w:szCs w:val="16"/>
        </w:rPr>
        <w:t xml:space="preserve"> MITECO: https://www.miteco.gob.es/es/cambio-climatico/temas/mitigacion-politicas-y-medidas/calculadoras.html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170F80"/>
    <w:multiLevelType w:val="hybridMultilevel"/>
    <w:tmpl w:val="B91E5B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76259"/>
    <w:multiLevelType w:val="hybridMultilevel"/>
    <w:tmpl w:val="EEDACB1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A32768"/>
    <w:multiLevelType w:val="hybridMultilevel"/>
    <w:tmpl w:val="F7FAE1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E4CBE"/>
    <w:multiLevelType w:val="hybridMultilevel"/>
    <w:tmpl w:val="B0704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2616A3"/>
    <w:multiLevelType w:val="hybridMultilevel"/>
    <w:tmpl w:val="1FA459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8450A"/>
    <w:multiLevelType w:val="multilevel"/>
    <w:tmpl w:val="B382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A0516D"/>
    <w:multiLevelType w:val="hybridMultilevel"/>
    <w:tmpl w:val="FF1ED9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870039">
    <w:abstractNumId w:val="8"/>
  </w:num>
  <w:num w:numId="2" w16cid:durableId="723405746">
    <w:abstractNumId w:val="6"/>
  </w:num>
  <w:num w:numId="3" w16cid:durableId="1110785010">
    <w:abstractNumId w:val="5"/>
  </w:num>
  <w:num w:numId="4" w16cid:durableId="1992441771">
    <w:abstractNumId w:val="4"/>
  </w:num>
  <w:num w:numId="5" w16cid:durableId="519007581">
    <w:abstractNumId w:val="7"/>
  </w:num>
  <w:num w:numId="6" w16cid:durableId="2137214624">
    <w:abstractNumId w:val="3"/>
  </w:num>
  <w:num w:numId="7" w16cid:durableId="1486358626">
    <w:abstractNumId w:val="2"/>
  </w:num>
  <w:num w:numId="8" w16cid:durableId="972716876">
    <w:abstractNumId w:val="1"/>
  </w:num>
  <w:num w:numId="9" w16cid:durableId="1066104876">
    <w:abstractNumId w:val="0"/>
  </w:num>
  <w:num w:numId="10" w16cid:durableId="811798017">
    <w:abstractNumId w:val="10"/>
  </w:num>
  <w:num w:numId="11" w16cid:durableId="273220164">
    <w:abstractNumId w:val="9"/>
  </w:num>
  <w:num w:numId="12" w16cid:durableId="325936613">
    <w:abstractNumId w:val="13"/>
  </w:num>
  <w:num w:numId="13" w16cid:durableId="1266112388">
    <w:abstractNumId w:val="11"/>
  </w:num>
  <w:num w:numId="14" w16cid:durableId="665400863">
    <w:abstractNumId w:val="14"/>
  </w:num>
  <w:num w:numId="15" w16cid:durableId="698746440">
    <w:abstractNumId w:val="12"/>
  </w:num>
  <w:num w:numId="16" w16cid:durableId="9567649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19DD"/>
    <w:rsid w:val="0000403B"/>
    <w:rsid w:val="00004A5D"/>
    <w:rsid w:val="00010F97"/>
    <w:rsid w:val="0002591C"/>
    <w:rsid w:val="000275CB"/>
    <w:rsid w:val="00034616"/>
    <w:rsid w:val="000509A6"/>
    <w:rsid w:val="000603DF"/>
    <w:rsid w:val="0006063C"/>
    <w:rsid w:val="00060F40"/>
    <w:rsid w:val="0006747E"/>
    <w:rsid w:val="000679DB"/>
    <w:rsid w:val="00072865"/>
    <w:rsid w:val="00074F51"/>
    <w:rsid w:val="0009515C"/>
    <w:rsid w:val="000A6861"/>
    <w:rsid w:val="000B27E9"/>
    <w:rsid w:val="000B7544"/>
    <w:rsid w:val="000C6C96"/>
    <w:rsid w:val="000C7063"/>
    <w:rsid w:val="000E265C"/>
    <w:rsid w:val="000E70C4"/>
    <w:rsid w:val="000E79F4"/>
    <w:rsid w:val="00102C06"/>
    <w:rsid w:val="00112547"/>
    <w:rsid w:val="00141288"/>
    <w:rsid w:val="00142372"/>
    <w:rsid w:val="0015074B"/>
    <w:rsid w:val="00166B49"/>
    <w:rsid w:val="001803E5"/>
    <w:rsid w:val="00184FFE"/>
    <w:rsid w:val="00185720"/>
    <w:rsid w:val="001A4528"/>
    <w:rsid w:val="001B11E2"/>
    <w:rsid w:val="001D4658"/>
    <w:rsid w:val="001D6931"/>
    <w:rsid w:val="001E3979"/>
    <w:rsid w:val="001E3F8C"/>
    <w:rsid w:val="001F0F50"/>
    <w:rsid w:val="002069A9"/>
    <w:rsid w:val="00215D86"/>
    <w:rsid w:val="00220557"/>
    <w:rsid w:val="0022410C"/>
    <w:rsid w:val="002410DA"/>
    <w:rsid w:val="00244586"/>
    <w:rsid w:val="002674BA"/>
    <w:rsid w:val="00272A2C"/>
    <w:rsid w:val="0029639D"/>
    <w:rsid w:val="002B10AA"/>
    <w:rsid w:val="002B2848"/>
    <w:rsid w:val="002B5227"/>
    <w:rsid w:val="002B616E"/>
    <w:rsid w:val="002B7A16"/>
    <w:rsid w:val="002C28EF"/>
    <w:rsid w:val="002C5210"/>
    <w:rsid w:val="002F0BCD"/>
    <w:rsid w:val="002F0FD9"/>
    <w:rsid w:val="002F4E55"/>
    <w:rsid w:val="003059F6"/>
    <w:rsid w:val="00316BCE"/>
    <w:rsid w:val="00320A91"/>
    <w:rsid w:val="00326F90"/>
    <w:rsid w:val="0033355E"/>
    <w:rsid w:val="00342B11"/>
    <w:rsid w:val="003460EB"/>
    <w:rsid w:val="00354F41"/>
    <w:rsid w:val="00357D67"/>
    <w:rsid w:val="0039445D"/>
    <w:rsid w:val="0039743C"/>
    <w:rsid w:val="003A2EBC"/>
    <w:rsid w:val="003A2EC3"/>
    <w:rsid w:val="003B6381"/>
    <w:rsid w:val="003C526E"/>
    <w:rsid w:val="003D219F"/>
    <w:rsid w:val="003E2ACA"/>
    <w:rsid w:val="003E6EBA"/>
    <w:rsid w:val="003F1C65"/>
    <w:rsid w:val="003F3D5B"/>
    <w:rsid w:val="00404EF0"/>
    <w:rsid w:val="00411CDB"/>
    <w:rsid w:val="004161EB"/>
    <w:rsid w:val="00421315"/>
    <w:rsid w:val="0045308B"/>
    <w:rsid w:val="00455EB0"/>
    <w:rsid w:val="00461FAA"/>
    <w:rsid w:val="00467AE0"/>
    <w:rsid w:val="0047529E"/>
    <w:rsid w:val="00475A4A"/>
    <w:rsid w:val="0048562C"/>
    <w:rsid w:val="00487BC5"/>
    <w:rsid w:val="004A78A5"/>
    <w:rsid w:val="004B4538"/>
    <w:rsid w:val="004C0BCD"/>
    <w:rsid w:val="004C1865"/>
    <w:rsid w:val="004E0636"/>
    <w:rsid w:val="004E0CB5"/>
    <w:rsid w:val="004E3820"/>
    <w:rsid w:val="004E41D7"/>
    <w:rsid w:val="005041BC"/>
    <w:rsid w:val="0051250B"/>
    <w:rsid w:val="00513984"/>
    <w:rsid w:val="00525F20"/>
    <w:rsid w:val="00532F99"/>
    <w:rsid w:val="00536A57"/>
    <w:rsid w:val="00544F59"/>
    <w:rsid w:val="0055033A"/>
    <w:rsid w:val="005638B5"/>
    <w:rsid w:val="00584201"/>
    <w:rsid w:val="0058642D"/>
    <w:rsid w:val="00591ACF"/>
    <w:rsid w:val="005A0BFC"/>
    <w:rsid w:val="005B4978"/>
    <w:rsid w:val="005C057E"/>
    <w:rsid w:val="005D2AB5"/>
    <w:rsid w:val="005D54C9"/>
    <w:rsid w:val="005E4CAF"/>
    <w:rsid w:val="005E61F7"/>
    <w:rsid w:val="005E7237"/>
    <w:rsid w:val="005F557E"/>
    <w:rsid w:val="005F7C6F"/>
    <w:rsid w:val="00600970"/>
    <w:rsid w:val="00616077"/>
    <w:rsid w:val="0061734A"/>
    <w:rsid w:val="00617850"/>
    <w:rsid w:val="006201F0"/>
    <w:rsid w:val="00621C70"/>
    <w:rsid w:val="006268F4"/>
    <w:rsid w:val="00627983"/>
    <w:rsid w:val="00646BD7"/>
    <w:rsid w:val="00656DCC"/>
    <w:rsid w:val="006606F7"/>
    <w:rsid w:val="00666541"/>
    <w:rsid w:val="00667EA7"/>
    <w:rsid w:val="00671F27"/>
    <w:rsid w:val="0067728D"/>
    <w:rsid w:val="00690099"/>
    <w:rsid w:val="006943F9"/>
    <w:rsid w:val="006A4780"/>
    <w:rsid w:val="006B05E1"/>
    <w:rsid w:val="006B0B98"/>
    <w:rsid w:val="006B0D44"/>
    <w:rsid w:val="006B3022"/>
    <w:rsid w:val="006B6DDE"/>
    <w:rsid w:val="006C4585"/>
    <w:rsid w:val="006D7B10"/>
    <w:rsid w:val="006F0582"/>
    <w:rsid w:val="007352A6"/>
    <w:rsid w:val="00742668"/>
    <w:rsid w:val="007441CE"/>
    <w:rsid w:val="007467E9"/>
    <w:rsid w:val="00764520"/>
    <w:rsid w:val="00772949"/>
    <w:rsid w:val="00793174"/>
    <w:rsid w:val="007A0541"/>
    <w:rsid w:val="007A5D34"/>
    <w:rsid w:val="007B2A13"/>
    <w:rsid w:val="007C4260"/>
    <w:rsid w:val="007E2782"/>
    <w:rsid w:val="007E3C89"/>
    <w:rsid w:val="007E46E4"/>
    <w:rsid w:val="007F7DF0"/>
    <w:rsid w:val="008040C5"/>
    <w:rsid w:val="00825F2E"/>
    <w:rsid w:val="00850385"/>
    <w:rsid w:val="008507FF"/>
    <w:rsid w:val="0085168D"/>
    <w:rsid w:val="00863E74"/>
    <w:rsid w:val="00866D57"/>
    <w:rsid w:val="008670C1"/>
    <w:rsid w:val="00867F46"/>
    <w:rsid w:val="008809CE"/>
    <w:rsid w:val="00884C56"/>
    <w:rsid w:val="008A1689"/>
    <w:rsid w:val="008A6972"/>
    <w:rsid w:val="008B4E2D"/>
    <w:rsid w:val="008C589B"/>
    <w:rsid w:val="008D38A6"/>
    <w:rsid w:val="008D6150"/>
    <w:rsid w:val="008E6F8C"/>
    <w:rsid w:val="008F2C3D"/>
    <w:rsid w:val="008F5C71"/>
    <w:rsid w:val="0090086F"/>
    <w:rsid w:val="00901A8B"/>
    <w:rsid w:val="009128B6"/>
    <w:rsid w:val="00920E4D"/>
    <w:rsid w:val="0092319E"/>
    <w:rsid w:val="00924321"/>
    <w:rsid w:val="009315A2"/>
    <w:rsid w:val="009535A1"/>
    <w:rsid w:val="00961D3C"/>
    <w:rsid w:val="00967867"/>
    <w:rsid w:val="009741B0"/>
    <w:rsid w:val="00975159"/>
    <w:rsid w:val="00985067"/>
    <w:rsid w:val="00986EA9"/>
    <w:rsid w:val="00990FEA"/>
    <w:rsid w:val="009A1914"/>
    <w:rsid w:val="009A30CC"/>
    <w:rsid w:val="009B322C"/>
    <w:rsid w:val="009D4D6A"/>
    <w:rsid w:val="009E45D1"/>
    <w:rsid w:val="009F6F92"/>
    <w:rsid w:val="00A06423"/>
    <w:rsid w:val="00A10CFB"/>
    <w:rsid w:val="00A13E2E"/>
    <w:rsid w:val="00A1478E"/>
    <w:rsid w:val="00A20B5B"/>
    <w:rsid w:val="00A2211C"/>
    <w:rsid w:val="00A56BEA"/>
    <w:rsid w:val="00A61140"/>
    <w:rsid w:val="00A737FB"/>
    <w:rsid w:val="00A760CF"/>
    <w:rsid w:val="00A93FB8"/>
    <w:rsid w:val="00A94E98"/>
    <w:rsid w:val="00AA1D8D"/>
    <w:rsid w:val="00AA70E6"/>
    <w:rsid w:val="00AC1129"/>
    <w:rsid w:val="00AD2502"/>
    <w:rsid w:val="00AD5966"/>
    <w:rsid w:val="00AE2F95"/>
    <w:rsid w:val="00AF0204"/>
    <w:rsid w:val="00AF4336"/>
    <w:rsid w:val="00B02F34"/>
    <w:rsid w:val="00B04386"/>
    <w:rsid w:val="00B11B77"/>
    <w:rsid w:val="00B1322E"/>
    <w:rsid w:val="00B25A8D"/>
    <w:rsid w:val="00B33856"/>
    <w:rsid w:val="00B3508F"/>
    <w:rsid w:val="00B36404"/>
    <w:rsid w:val="00B37D09"/>
    <w:rsid w:val="00B46AD2"/>
    <w:rsid w:val="00B476E3"/>
    <w:rsid w:val="00B47730"/>
    <w:rsid w:val="00B5019A"/>
    <w:rsid w:val="00B551F3"/>
    <w:rsid w:val="00B57E64"/>
    <w:rsid w:val="00B70410"/>
    <w:rsid w:val="00B95848"/>
    <w:rsid w:val="00BB562D"/>
    <w:rsid w:val="00BC241D"/>
    <w:rsid w:val="00BD7C22"/>
    <w:rsid w:val="00BE3BA1"/>
    <w:rsid w:val="00BF6349"/>
    <w:rsid w:val="00BF674A"/>
    <w:rsid w:val="00C11FCD"/>
    <w:rsid w:val="00C33EF5"/>
    <w:rsid w:val="00C37FB6"/>
    <w:rsid w:val="00C401F9"/>
    <w:rsid w:val="00C532A9"/>
    <w:rsid w:val="00C60CB6"/>
    <w:rsid w:val="00C67888"/>
    <w:rsid w:val="00C72139"/>
    <w:rsid w:val="00C73DD3"/>
    <w:rsid w:val="00C90885"/>
    <w:rsid w:val="00C971CC"/>
    <w:rsid w:val="00CB0664"/>
    <w:rsid w:val="00CC1808"/>
    <w:rsid w:val="00CC5492"/>
    <w:rsid w:val="00CE07B1"/>
    <w:rsid w:val="00CE1144"/>
    <w:rsid w:val="00CE2CE7"/>
    <w:rsid w:val="00D00A51"/>
    <w:rsid w:val="00D01437"/>
    <w:rsid w:val="00D04872"/>
    <w:rsid w:val="00D05466"/>
    <w:rsid w:val="00D06781"/>
    <w:rsid w:val="00D11434"/>
    <w:rsid w:val="00D11595"/>
    <w:rsid w:val="00D1780F"/>
    <w:rsid w:val="00D467AA"/>
    <w:rsid w:val="00D5070F"/>
    <w:rsid w:val="00D6230F"/>
    <w:rsid w:val="00D6411F"/>
    <w:rsid w:val="00D753A2"/>
    <w:rsid w:val="00D90C95"/>
    <w:rsid w:val="00D92E6E"/>
    <w:rsid w:val="00DA2F2B"/>
    <w:rsid w:val="00DA56A7"/>
    <w:rsid w:val="00DD5140"/>
    <w:rsid w:val="00DD5455"/>
    <w:rsid w:val="00DF30D6"/>
    <w:rsid w:val="00E06493"/>
    <w:rsid w:val="00E13967"/>
    <w:rsid w:val="00E15F87"/>
    <w:rsid w:val="00E1663B"/>
    <w:rsid w:val="00E177D5"/>
    <w:rsid w:val="00E23B09"/>
    <w:rsid w:val="00E36B03"/>
    <w:rsid w:val="00E36C01"/>
    <w:rsid w:val="00E6320B"/>
    <w:rsid w:val="00E66404"/>
    <w:rsid w:val="00E670F2"/>
    <w:rsid w:val="00E73F62"/>
    <w:rsid w:val="00E82211"/>
    <w:rsid w:val="00EB25B0"/>
    <w:rsid w:val="00EC2DE4"/>
    <w:rsid w:val="00F00622"/>
    <w:rsid w:val="00F1109E"/>
    <w:rsid w:val="00F16409"/>
    <w:rsid w:val="00F20907"/>
    <w:rsid w:val="00F27525"/>
    <w:rsid w:val="00F30E35"/>
    <w:rsid w:val="00F31A28"/>
    <w:rsid w:val="00F46CFB"/>
    <w:rsid w:val="00F55583"/>
    <w:rsid w:val="00F64188"/>
    <w:rsid w:val="00F6703E"/>
    <w:rsid w:val="00F71655"/>
    <w:rsid w:val="00F8313C"/>
    <w:rsid w:val="00F854B4"/>
    <w:rsid w:val="00FA7205"/>
    <w:rsid w:val="00FB09DF"/>
    <w:rsid w:val="00FB3AD5"/>
    <w:rsid w:val="00FC693F"/>
    <w:rsid w:val="00FC716C"/>
    <w:rsid w:val="00FC7A46"/>
    <w:rsid w:val="00FE0C14"/>
    <w:rsid w:val="00FE25CB"/>
    <w:rsid w:val="00FF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257F59"/>
  <w14:defaultImageDpi w14:val="330"/>
  <w15:docId w15:val="{74A6034D-EB1A-4505-86CD-8361DA3BF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F99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4E0CB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E0CB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E0CB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E0CB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E0CB5"/>
    <w:rPr>
      <w:b/>
      <w:bCs/>
      <w:sz w:val="20"/>
      <w:szCs w:val="20"/>
    </w:rPr>
  </w:style>
  <w:style w:type="table" w:styleId="Tablaconcuadrcula5oscura-nfasis6">
    <w:name w:val="Grid Table 5 Dark Accent 6"/>
    <w:basedOn w:val="Tablanormal"/>
    <w:uiPriority w:val="50"/>
    <w:rsid w:val="002410D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character" w:styleId="Hipervnculo">
    <w:name w:val="Hyperlink"/>
    <w:basedOn w:val="Fuentedeprrafopredeter"/>
    <w:uiPriority w:val="99"/>
    <w:unhideWhenUsed/>
    <w:rsid w:val="00112547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2547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3508F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3508F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B350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2303</Words>
  <Characters>12671</Characters>
  <Application>Microsoft Office Word</Application>
  <DocSecurity>4</DocSecurity>
  <Lines>105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14945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Angela Garcia Hernandez</cp:lastModifiedBy>
  <cp:revision>2</cp:revision>
  <cp:lastPrinted>2025-10-14T08:05:00Z</cp:lastPrinted>
  <dcterms:created xsi:type="dcterms:W3CDTF">2025-10-15T10:08:00Z</dcterms:created>
  <dcterms:modified xsi:type="dcterms:W3CDTF">2025-10-15T10:08:00Z</dcterms:modified>
  <cp:category/>
</cp:coreProperties>
</file>